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92BAF6" w14:textId="0F2AA061" w:rsidR="00DF7612" w:rsidRPr="003102A8" w:rsidRDefault="00DF7612" w:rsidP="00DF7612">
      <w:pPr>
        <w:keepNext/>
        <w:keepLines/>
        <w:spacing w:before="240" w:after="360"/>
        <w:jc w:val="center"/>
        <w:outlineLvl w:val="0"/>
        <w:rPr>
          <w:rFonts w:ascii="Calibri" w:eastAsiaTheme="majorEastAsia" w:hAnsi="Calibri" w:cstheme="majorBidi"/>
          <w:b/>
          <w:color w:val="0070C0"/>
          <w:sz w:val="28"/>
          <w:szCs w:val="32"/>
          <w:lang w:eastAsia="en-US"/>
        </w:rPr>
      </w:pPr>
      <w:r w:rsidRPr="003102A8">
        <w:rPr>
          <w:rFonts w:ascii="Calibri" w:eastAsiaTheme="majorEastAsia" w:hAnsi="Calibri" w:cstheme="majorBidi"/>
          <w:b/>
          <w:color w:val="0070C0"/>
          <w:sz w:val="28"/>
          <w:szCs w:val="32"/>
          <w:lang w:eastAsia="en-US"/>
        </w:rPr>
        <w:t>INFORME DE RESULTADOS DE LOS PROGRAMAS DE CONTROL OFICIAL DEL MAPA. AÑO 202</w:t>
      </w:r>
      <w:r w:rsidR="00CF0672" w:rsidRPr="003102A8">
        <w:rPr>
          <w:rFonts w:ascii="Calibri" w:eastAsiaTheme="majorEastAsia" w:hAnsi="Calibri" w:cstheme="majorBidi"/>
          <w:b/>
          <w:color w:val="0070C0"/>
          <w:sz w:val="28"/>
          <w:szCs w:val="32"/>
          <w:lang w:eastAsia="en-US"/>
        </w:rPr>
        <w:t>4</w:t>
      </w:r>
      <w:r w:rsidRPr="003102A8">
        <w:rPr>
          <w:rFonts w:ascii="Calibri" w:eastAsiaTheme="majorEastAsia" w:hAnsi="Calibri" w:cstheme="majorBidi"/>
          <w:b/>
          <w:color w:val="0070C0"/>
          <w:sz w:val="28"/>
          <w:szCs w:val="32"/>
          <w:lang w:eastAsia="en-US"/>
        </w:rPr>
        <w:t>.</w:t>
      </w:r>
    </w:p>
    <w:p w14:paraId="621B4801" w14:textId="57239863" w:rsidR="00DF7612" w:rsidRPr="003102A8" w:rsidRDefault="00DF7612" w:rsidP="00DF7612">
      <w:pPr>
        <w:keepNext/>
        <w:keepLines/>
        <w:spacing w:before="240" w:after="360"/>
        <w:jc w:val="center"/>
        <w:outlineLvl w:val="0"/>
        <w:rPr>
          <w:rFonts w:ascii="Calibri" w:eastAsiaTheme="majorEastAsia" w:hAnsi="Calibri" w:cstheme="majorBidi"/>
          <w:b/>
          <w:color w:val="0070C0"/>
          <w:sz w:val="28"/>
          <w:szCs w:val="32"/>
          <w:lang w:eastAsia="en-US"/>
        </w:rPr>
      </w:pPr>
      <w:r w:rsidRPr="003102A8">
        <w:rPr>
          <w:rFonts w:ascii="Calibri" w:eastAsiaTheme="majorEastAsia" w:hAnsi="Calibri" w:cstheme="majorBidi"/>
          <w:b/>
          <w:color w:val="0070C0"/>
          <w:sz w:val="28"/>
          <w:szCs w:val="32"/>
          <w:lang w:eastAsia="en-US"/>
        </w:rPr>
        <w:t xml:space="preserve">PROGRAMA DE </w:t>
      </w:r>
      <w:bookmarkStart w:id="0" w:name="OLE_LINK1"/>
      <w:bookmarkStart w:id="1" w:name="OLE_LINK2"/>
      <w:r w:rsidRPr="003102A8">
        <w:rPr>
          <w:rFonts w:ascii="Calibri" w:eastAsiaTheme="majorEastAsia" w:hAnsi="Calibri" w:cstheme="majorBidi"/>
          <w:b/>
          <w:color w:val="0070C0"/>
          <w:sz w:val="28"/>
          <w:szCs w:val="32"/>
          <w:lang w:eastAsia="en-US"/>
        </w:rPr>
        <w:t xml:space="preserve">CONTROL </w:t>
      </w:r>
      <w:bookmarkEnd w:id="0"/>
      <w:bookmarkEnd w:id="1"/>
      <w:r w:rsidRPr="003102A8">
        <w:rPr>
          <w:rFonts w:ascii="Calibri" w:eastAsiaTheme="majorEastAsia" w:hAnsi="Calibri" w:cstheme="majorBidi"/>
          <w:b/>
          <w:color w:val="0070C0"/>
          <w:sz w:val="28"/>
          <w:szCs w:val="32"/>
          <w:lang w:eastAsia="en-US"/>
        </w:rPr>
        <w:t>OFICIAL DE LA CALIDAD DIFERENCIADA VINCULADA A UN ORIGEN GEOGRÁFICO Y ESPECIALIDADES TRADICIONALES GARANTIZADAS, ANTES DE LA COMERCIALIZACIÓN</w:t>
      </w:r>
    </w:p>
    <w:p w14:paraId="4BAF169D" w14:textId="77777777" w:rsidR="0003438D" w:rsidRPr="003102A8" w:rsidRDefault="0003438D" w:rsidP="0003438D">
      <w:pPr>
        <w:jc w:val="both"/>
        <w:rPr>
          <w:rFonts w:ascii="Verdana" w:hAnsi="Verdana" w:cs="Arial"/>
          <w:b/>
          <w:sz w:val="22"/>
          <w:szCs w:val="22"/>
        </w:rPr>
      </w:pPr>
    </w:p>
    <w:p w14:paraId="17035DFA" w14:textId="5CF5A8A8" w:rsidR="0003438D" w:rsidRPr="003102A8" w:rsidRDefault="009A52B0" w:rsidP="0003438D">
      <w:pPr>
        <w:jc w:val="both"/>
        <w:rPr>
          <w:rFonts w:asciiTheme="minorHAnsi" w:eastAsiaTheme="minorHAnsi" w:hAnsiTheme="minorHAnsi" w:cstheme="minorBidi"/>
          <w:color w:val="002060"/>
          <w:sz w:val="22"/>
          <w:szCs w:val="22"/>
          <w:lang w:eastAsia="en-US"/>
        </w:rPr>
      </w:pPr>
      <w:bookmarkStart w:id="2" w:name="_Hlk139023686"/>
      <w:r w:rsidRPr="003102A8">
        <w:rPr>
          <w:rFonts w:asciiTheme="minorHAnsi" w:eastAsiaTheme="minorHAnsi" w:hAnsiTheme="minorHAnsi" w:cstheme="minorBidi"/>
          <w:color w:val="002060"/>
          <w:sz w:val="22"/>
          <w:szCs w:val="22"/>
          <w:lang w:eastAsia="en-US"/>
        </w:rPr>
        <w:t>Unidad del MAPA coordinadora del programa. Subdirección General de Control de la</w:t>
      </w:r>
      <w:r w:rsidRPr="003102A8">
        <w:rPr>
          <w:rFonts w:ascii="Verdana" w:hAnsi="Verdana" w:cs="Arial"/>
          <w:b/>
          <w:sz w:val="22"/>
          <w:szCs w:val="22"/>
        </w:rPr>
        <w:t xml:space="preserve"> </w:t>
      </w:r>
      <w:r w:rsidRPr="003102A8">
        <w:rPr>
          <w:rFonts w:asciiTheme="minorHAnsi" w:hAnsiTheme="minorHAnsi" w:cstheme="minorHAnsi"/>
          <w:bCs/>
          <w:sz w:val="22"/>
          <w:szCs w:val="22"/>
        </w:rPr>
        <w:t>Ca</w:t>
      </w:r>
      <w:r w:rsidRPr="003102A8">
        <w:rPr>
          <w:rFonts w:asciiTheme="minorHAnsi" w:eastAsiaTheme="minorHAnsi" w:hAnsiTheme="minorHAnsi" w:cstheme="minorBidi"/>
          <w:color w:val="002060"/>
          <w:sz w:val="22"/>
          <w:szCs w:val="22"/>
          <w:lang w:eastAsia="en-US"/>
        </w:rPr>
        <w:t xml:space="preserve">lidad Alimentaria y Laboratorios Agroalimentarios (Dirección General de </w:t>
      </w:r>
      <w:r w:rsidR="009E7797" w:rsidRPr="003102A8">
        <w:rPr>
          <w:rFonts w:asciiTheme="minorHAnsi" w:eastAsiaTheme="minorHAnsi" w:hAnsiTheme="minorHAnsi" w:cstheme="minorBidi"/>
          <w:color w:val="002060"/>
          <w:sz w:val="22"/>
          <w:szCs w:val="22"/>
          <w:lang w:eastAsia="en-US"/>
        </w:rPr>
        <w:t>Alimentación</w:t>
      </w:r>
      <w:r w:rsidRPr="003102A8">
        <w:rPr>
          <w:rFonts w:asciiTheme="minorHAnsi" w:eastAsiaTheme="minorHAnsi" w:hAnsiTheme="minorHAnsi" w:cstheme="minorBidi"/>
          <w:color w:val="002060"/>
          <w:sz w:val="22"/>
          <w:szCs w:val="22"/>
          <w:lang w:eastAsia="en-US"/>
        </w:rPr>
        <w:t>).</w:t>
      </w:r>
    </w:p>
    <w:bookmarkEnd w:id="2"/>
    <w:p w14:paraId="40742A3F" w14:textId="77777777" w:rsidR="000A6EE6" w:rsidRPr="003102A8" w:rsidRDefault="000A6EE6" w:rsidP="0003438D">
      <w:pPr>
        <w:jc w:val="both"/>
        <w:rPr>
          <w:rFonts w:ascii="Verdana" w:hAnsi="Verdana" w:cs="Arial"/>
          <w:b/>
          <w:sz w:val="22"/>
          <w:szCs w:val="22"/>
        </w:rPr>
      </w:pPr>
    </w:p>
    <w:p w14:paraId="77390A99" w14:textId="77777777" w:rsidR="0003438D" w:rsidRPr="003102A8" w:rsidRDefault="0003438D" w:rsidP="0003438D">
      <w:pPr>
        <w:jc w:val="both"/>
        <w:rPr>
          <w:rFonts w:ascii="Verdana" w:hAnsi="Verdana" w:cs="Arial"/>
          <w:sz w:val="22"/>
          <w:szCs w:val="22"/>
        </w:rPr>
      </w:pPr>
    </w:p>
    <w:p w14:paraId="6258740F" w14:textId="77777777" w:rsidR="0003438D" w:rsidRPr="003102A8" w:rsidRDefault="0003438D" w:rsidP="0003438D">
      <w:pPr>
        <w:jc w:val="both"/>
        <w:rPr>
          <w:rFonts w:ascii="Verdana" w:hAnsi="Verdana" w:cs="Arial"/>
          <w:b/>
          <w:sz w:val="22"/>
          <w:szCs w:val="22"/>
        </w:rPr>
      </w:pPr>
      <w:r w:rsidRPr="003102A8">
        <w:rPr>
          <w:rFonts w:asciiTheme="minorHAnsi" w:eastAsia="Calibri" w:hAnsiTheme="minorHAnsi" w:cstheme="minorBidi"/>
          <w:b/>
          <w:color w:val="0070C0"/>
          <w:sz w:val="22"/>
          <w:szCs w:val="22"/>
          <w:lang w:eastAsia="en-US"/>
        </w:rPr>
        <w:t>1.- INTRODUCCIÓN:</w:t>
      </w:r>
    </w:p>
    <w:p w14:paraId="41B9AB04" w14:textId="77777777" w:rsidR="0003438D" w:rsidRPr="003102A8" w:rsidRDefault="0003438D" w:rsidP="000A6EE6">
      <w:pPr>
        <w:spacing w:before="120" w:after="240"/>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Este programa se subdivide a su vez en dos subprogramas: </w:t>
      </w:r>
    </w:p>
    <w:p w14:paraId="30F09A79" w14:textId="77777777" w:rsidR="0003438D" w:rsidRPr="003102A8" w:rsidRDefault="0003438D" w:rsidP="000A6EE6">
      <w:pPr>
        <w:spacing w:before="120" w:after="240"/>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Subprograma A, de control oficial de la calidad diferenciada vinculada a un origen geográfico, que </w:t>
      </w:r>
      <w:proofErr w:type="gramStart"/>
      <w:r w:rsidRPr="003102A8">
        <w:rPr>
          <w:rFonts w:asciiTheme="minorHAnsi" w:eastAsiaTheme="minorHAnsi" w:hAnsiTheme="minorHAnsi" w:cstheme="minorBidi"/>
          <w:color w:val="002060"/>
          <w:sz w:val="22"/>
          <w:szCs w:val="22"/>
          <w:lang w:eastAsia="en-US"/>
        </w:rPr>
        <w:t>es de aplicación</w:t>
      </w:r>
      <w:proofErr w:type="gramEnd"/>
      <w:r w:rsidRPr="003102A8">
        <w:rPr>
          <w:rFonts w:asciiTheme="minorHAnsi" w:eastAsiaTheme="minorHAnsi" w:hAnsiTheme="minorHAnsi" w:cstheme="minorBidi"/>
          <w:color w:val="002060"/>
          <w:sz w:val="22"/>
          <w:szCs w:val="22"/>
          <w:lang w:eastAsia="en-US"/>
        </w:rPr>
        <w:t xml:space="preserve"> a:</w:t>
      </w:r>
    </w:p>
    <w:p w14:paraId="7F21ECA1" w14:textId="47024200" w:rsidR="0003438D" w:rsidRPr="003102A8" w:rsidRDefault="0003438D" w:rsidP="000A6EE6">
      <w:pPr>
        <w:pStyle w:val="Prrafodelista"/>
        <w:numPr>
          <w:ilvl w:val="0"/>
          <w:numId w:val="14"/>
        </w:numPr>
        <w:spacing w:before="120" w:after="240"/>
        <w:jc w:val="both"/>
        <w:rPr>
          <w:rFonts w:eastAsiaTheme="minorHAnsi"/>
          <w:color w:val="002060"/>
          <w:lang w:eastAsia="en-US"/>
        </w:rPr>
      </w:pPr>
      <w:r w:rsidRPr="003102A8">
        <w:rPr>
          <w:rFonts w:eastAsiaTheme="minorHAnsi"/>
          <w:color w:val="002060"/>
          <w:lang w:eastAsia="en-US"/>
        </w:rPr>
        <w:t xml:space="preserve">Los operadores de las Denominaciones de Origen Protegidas e Indicaciones Geográficas Protegidas contempladas en el Título II del Reglamento (UE) Nº </w:t>
      </w:r>
      <w:r w:rsidR="00CF0672" w:rsidRPr="003102A8">
        <w:rPr>
          <w:rFonts w:eastAsiaTheme="minorHAnsi"/>
          <w:color w:val="002060"/>
          <w:lang w:eastAsia="en-US"/>
        </w:rPr>
        <w:t>1143/2024</w:t>
      </w:r>
      <w:r w:rsidRPr="003102A8">
        <w:rPr>
          <w:rFonts w:eastAsiaTheme="minorHAnsi"/>
          <w:color w:val="002060"/>
          <w:lang w:eastAsia="en-US"/>
        </w:rPr>
        <w:t xml:space="preserve"> </w:t>
      </w:r>
      <w:r w:rsidR="00CF0672" w:rsidRPr="003102A8">
        <w:rPr>
          <w:rFonts w:eastAsiaTheme="minorHAnsi"/>
          <w:color w:val="002060"/>
          <w:lang w:eastAsia="en-US"/>
        </w:rPr>
        <w:t>del Parlamento Europeo y del Consejo, de 11 de abril de 2024, relativo a las indicaciones geográficas para vinos, bebidas espirituosas y productos agrícolas, así como especialidades tradicionales garantizadas y términos de calidad facultativos para productos agrícolas</w:t>
      </w:r>
      <w:r w:rsidRPr="003102A8">
        <w:rPr>
          <w:rFonts w:eastAsiaTheme="minorHAnsi"/>
          <w:color w:val="002060"/>
          <w:lang w:eastAsia="en-US"/>
        </w:rPr>
        <w:t>, antes de la comercialización de los productos, conforme a lo dispuesto en el artículo 3</w:t>
      </w:r>
      <w:r w:rsidR="00CF0672" w:rsidRPr="003102A8">
        <w:rPr>
          <w:rFonts w:eastAsiaTheme="minorHAnsi"/>
          <w:color w:val="002060"/>
          <w:lang w:eastAsia="en-US"/>
        </w:rPr>
        <w:t>9</w:t>
      </w:r>
      <w:r w:rsidRPr="003102A8">
        <w:rPr>
          <w:rFonts w:eastAsiaTheme="minorHAnsi"/>
          <w:color w:val="002060"/>
          <w:lang w:eastAsia="en-US"/>
        </w:rPr>
        <w:t xml:space="preserve"> de dicho Reglamento.</w:t>
      </w:r>
    </w:p>
    <w:p w14:paraId="537FD280" w14:textId="77777777" w:rsidR="0003438D" w:rsidRPr="003102A8" w:rsidRDefault="0003438D" w:rsidP="000A6EE6">
      <w:pPr>
        <w:pStyle w:val="Prrafodelista"/>
        <w:numPr>
          <w:ilvl w:val="0"/>
          <w:numId w:val="14"/>
        </w:numPr>
        <w:spacing w:before="120" w:after="240"/>
        <w:jc w:val="both"/>
        <w:rPr>
          <w:rFonts w:eastAsiaTheme="minorHAnsi"/>
          <w:color w:val="002060"/>
          <w:lang w:eastAsia="en-US"/>
        </w:rPr>
      </w:pPr>
      <w:r w:rsidRPr="003102A8">
        <w:rPr>
          <w:rFonts w:eastAsiaTheme="minorHAnsi"/>
          <w:color w:val="002060"/>
          <w:lang w:eastAsia="en-US"/>
        </w:rPr>
        <w:t xml:space="preserve">Los operadores de las indicaciones geográficas de bebidas espirituosas contempladas en el </w:t>
      </w:r>
      <w:r w:rsidR="009F0883" w:rsidRPr="003102A8">
        <w:rPr>
          <w:rFonts w:eastAsiaTheme="minorHAnsi"/>
          <w:color w:val="002060"/>
          <w:lang w:eastAsia="en-US"/>
        </w:rPr>
        <w:t>Reglamento (UE) 2019/787 del Parlamento Europeo y del Consejo, de 17 de abril de 2019, sobre la definición, designación, presentación y etiquetado de las bebidas espirituosas, la utilización de los nombres de las bebidas espirituosas en la presentación y etiquetado de otros productos alimenticios, la protección de las indicaciones geográficas de las bebidas espirituosas y la utilización de alcohol etílico y destilados de origen agrícola en las bebidas alcohólicas, y por el que se deroga el Reglamento (CE) n.° 110/2008</w:t>
      </w:r>
      <w:r w:rsidRPr="003102A8">
        <w:rPr>
          <w:rFonts w:eastAsiaTheme="minorHAnsi"/>
          <w:color w:val="002060"/>
          <w:lang w:eastAsia="en-US"/>
        </w:rPr>
        <w:t>, antes de la comercialización de los productos conforme a lo dispuesto en el artículo 22 de dicho Reglamento</w:t>
      </w:r>
    </w:p>
    <w:p w14:paraId="52D11F96" w14:textId="77777777" w:rsidR="0003438D" w:rsidRPr="003102A8" w:rsidRDefault="0003438D" w:rsidP="0003438D">
      <w:pPr>
        <w:jc w:val="both"/>
        <w:rPr>
          <w:rFonts w:ascii="Verdana" w:hAnsi="Verdana" w:cs="Arial"/>
          <w:sz w:val="22"/>
          <w:szCs w:val="22"/>
        </w:rPr>
      </w:pPr>
    </w:p>
    <w:p w14:paraId="3BB5A15F" w14:textId="77777777" w:rsidR="0003438D" w:rsidRPr="003102A8" w:rsidRDefault="0003438D" w:rsidP="0003438D">
      <w:pPr>
        <w:jc w:val="both"/>
        <w:rPr>
          <w:rFonts w:asciiTheme="minorHAnsi" w:eastAsiaTheme="minorHAnsi" w:hAnsiTheme="minorHAnsi" w:cstheme="minorBidi"/>
          <w:b/>
          <w:color w:val="002060"/>
          <w:sz w:val="22"/>
          <w:szCs w:val="22"/>
          <w:lang w:eastAsia="en-US"/>
        </w:rPr>
      </w:pPr>
      <w:r w:rsidRPr="003102A8">
        <w:rPr>
          <w:rFonts w:asciiTheme="minorHAnsi" w:eastAsiaTheme="minorHAnsi" w:hAnsiTheme="minorHAnsi" w:cstheme="minorBidi"/>
          <w:b/>
          <w:color w:val="002060"/>
          <w:sz w:val="22"/>
          <w:szCs w:val="22"/>
          <w:lang w:eastAsia="en-US"/>
        </w:rPr>
        <w:t>Subprograma B, de control oficial de la calidad diferenciada vinculada a una tradición.</w:t>
      </w:r>
    </w:p>
    <w:p w14:paraId="41FC9839" w14:textId="77777777" w:rsidR="0003438D" w:rsidRPr="003102A8" w:rsidRDefault="0003438D" w:rsidP="0003438D">
      <w:pPr>
        <w:jc w:val="both"/>
        <w:rPr>
          <w:rFonts w:ascii="Verdana" w:hAnsi="Verdana" w:cs="Arial"/>
          <w:sz w:val="22"/>
          <w:szCs w:val="22"/>
        </w:rPr>
      </w:pPr>
    </w:p>
    <w:p w14:paraId="12688CF7" w14:textId="1370B777" w:rsidR="0003438D" w:rsidRPr="003102A8" w:rsidRDefault="0003438D" w:rsidP="0003438D">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Este subprograma es de aplicación a los operadores de las Especialidades Tradicionales Garantizadas contempladas en el </w:t>
      </w:r>
      <w:r w:rsidR="00CF0672" w:rsidRPr="003102A8">
        <w:rPr>
          <w:rFonts w:asciiTheme="minorHAnsi" w:eastAsiaTheme="minorHAnsi" w:hAnsiTheme="minorHAnsi" w:cstheme="minorBidi"/>
          <w:color w:val="002060"/>
          <w:sz w:val="22"/>
          <w:szCs w:val="22"/>
          <w:lang w:eastAsia="en-US"/>
        </w:rPr>
        <w:t xml:space="preserve">Titulo III del </w:t>
      </w:r>
      <w:r w:rsidR="00CF0672" w:rsidRPr="003102A8">
        <w:rPr>
          <w:rFonts w:asciiTheme="minorHAnsi" w:eastAsiaTheme="minorHAnsi" w:hAnsiTheme="minorHAnsi" w:cstheme="minorHAnsi"/>
          <w:color w:val="002060"/>
          <w:sz w:val="22"/>
          <w:szCs w:val="22"/>
          <w:lang w:eastAsia="en-US"/>
        </w:rPr>
        <w:t>Reglamento (UE) Nº 1143/2024 del Parlamento Europeo y del Consejo, de 11 de abril de 2024, relativo a las indicaciones geográficas para vinos, bebidas espirituosas y productos agrícolas, así como especialidades tradicionales garantizadas y términos de calidad facultativos para productos agrícolas</w:t>
      </w:r>
      <w:r w:rsidRPr="003102A8">
        <w:rPr>
          <w:rFonts w:asciiTheme="minorHAnsi" w:eastAsiaTheme="minorHAnsi" w:hAnsiTheme="minorHAnsi" w:cstheme="minorBidi"/>
          <w:color w:val="002060"/>
          <w:sz w:val="22"/>
          <w:szCs w:val="22"/>
          <w:lang w:eastAsia="en-US"/>
        </w:rPr>
        <w:t xml:space="preserve">, antes de la comercialización de los productos, conforme a lo dispuesto en el artículo </w:t>
      </w:r>
      <w:r w:rsidR="00CF0672" w:rsidRPr="003102A8">
        <w:rPr>
          <w:rFonts w:asciiTheme="minorHAnsi" w:eastAsiaTheme="minorHAnsi" w:hAnsiTheme="minorHAnsi" w:cstheme="minorBidi"/>
          <w:color w:val="002060"/>
          <w:sz w:val="22"/>
          <w:szCs w:val="22"/>
          <w:lang w:eastAsia="en-US"/>
        </w:rPr>
        <w:t>72</w:t>
      </w:r>
      <w:r w:rsidRPr="003102A8">
        <w:rPr>
          <w:rFonts w:asciiTheme="minorHAnsi" w:eastAsiaTheme="minorHAnsi" w:hAnsiTheme="minorHAnsi" w:cstheme="minorBidi"/>
          <w:color w:val="002060"/>
          <w:sz w:val="22"/>
          <w:szCs w:val="22"/>
          <w:lang w:eastAsia="en-US"/>
        </w:rPr>
        <w:t xml:space="preserve"> de dicho Reglamento. </w:t>
      </w:r>
    </w:p>
    <w:p w14:paraId="4FF4936E" w14:textId="77777777" w:rsidR="0003438D" w:rsidRPr="003102A8" w:rsidRDefault="0003438D" w:rsidP="0003438D">
      <w:pPr>
        <w:jc w:val="both"/>
        <w:rPr>
          <w:rFonts w:ascii="Verdana" w:hAnsi="Verdana" w:cs="Arial"/>
          <w:sz w:val="22"/>
          <w:szCs w:val="22"/>
        </w:rPr>
      </w:pPr>
    </w:p>
    <w:p w14:paraId="74C8C989" w14:textId="009FAD37" w:rsidR="0003438D" w:rsidRPr="003102A8" w:rsidRDefault="009E7797" w:rsidP="0003438D">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Los objetivos</w:t>
      </w:r>
      <w:r w:rsidR="0003438D" w:rsidRPr="003102A8">
        <w:rPr>
          <w:rFonts w:asciiTheme="minorHAnsi" w:eastAsiaTheme="minorHAnsi" w:hAnsiTheme="minorHAnsi" w:cstheme="minorBidi"/>
          <w:color w:val="002060"/>
          <w:sz w:val="22"/>
          <w:szCs w:val="22"/>
          <w:lang w:eastAsia="en-US"/>
        </w:rPr>
        <w:t xml:space="preserve"> básicos de estos subprogramas de control en el año 20</w:t>
      </w:r>
      <w:r w:rsidR="00114E19" w:rsidRPr="003102A8">
        <w:rPr>
          <w:rFonts w:asciiTheme="minorHAnsi" w:eastAsiaTheme="minorHAnsi" w:hAnsiTheme="minorHAnsi" w:cstheme="minorBidi"/>
          <w:color w:val="002060"/>
          <w:sz w:val="22"/>
          <w:szCs w:val="22"/>
          <w:lang w:eastAsia="en-US"/>
        </w:rPr>
        <w:t>2</w:t>
      </w:r>
      <w:r w:rsidR="00CF0672" w:rsidRPr="003102A8">
        <w:rPr>
          <w:rFonts w:asciiTheme="minorHAnsi" w:eastAsiaTheme="minorHAnsi" w:hAnsiTheme="minorHAnsi" w:cstheme="minorBidi"/>
          <w:color w:val="002060"/>
          <w:sz w:val="22"/>
          <w:szCs w:val="22"/>
          <w:lang w:eastAsia="en-US"/>
        </w:rPr>
        <w:t>4</w:t>
      </w:r>
      <w:r w:rsidR="0003438D" w:rsidRPr="003102A8">
        <w:rPr>
          <w:rFonts w:asciiTheme="minorHAnsi" w:eastAsiaTheme="minorHAnsi" w:hAnsiTheme="minorHAnsi" w:cstheme="minorBidi"/>
          <w:color w:val="002060"/>
          <w:sz w:val="22"/>
          <w:szCs w:val="22"/>
          <w:lang w:eastAsia="en-US"/>
        </w:rPr>
        <w:t xml:space="preserve"> han sido:</w:t>
      </w:r>
    </w:p>
    <w:p w14:paraId="55E88028" w14:textId="77777777" w:rsidR="0003438D" w:rsidRPr="003102A8" w:rsidRDefault="0003438D" w:rsidP="0003438D">
      <w:pPr>
        <w:jc w:val="both"/>
        <w:rPr>
          <w:rFonts w:ascii="Verdana" w:hAnsi="Verdana" w:cs="Arial"/>
          <w:sz w:val="22"/>
          <w:szCs w:val="22"/>
        </w:rPr>
      </w:pPr>
    </w:p>
    <w:p w14:paraId="5389743E" w14:textId="77777777" w:rsidR="0003438D" w:rsidRPr="003102A8" w:rsidRDefault="0003438D" w:rsidP="0003438D">
      <w:pPr>
        <w:jc w:val="both"/>
        <w:rPr>
          <w:rFonts w:asciiTheme="minorHAnsi" w:eastAsiaTheme="minorHAnsi" w:hAnsiTheme="minorHAnsi" w:cstheme="minorBidi"/>
          <w:b/>
          <w:color w:val="002060"/>
          <w:sz w:val="22"/>
          <w:szCs w:val="22"/>
          <w:lang w:eastAsia="en-US"/>
        </w:rPr>
      </w:pPr>
      <w:r w:rsidRPr="003102A8">
        <w:rPr>
          <w:rFonts w:asciiTheme="minorHAnsi" w:eastAsiaTheme="minorHAnsi" w:hAnsiTheme="minorHAnsi" w:cstheme="minorBidi"/>
          <w:b/>
          <w:color w:val="002060"/>
          <w:sz w:val="22"/>
          <w:szCs w:val="22"/>
          <w:lang w:eastAsia="en-US"/>
        </w:rPr>
        <w:t>Subprograma A.- de control oficial de la calidad diferenciada vinculada a un origen geográfico</w:t>
      </w:r>
    </w:p>
    <w:p w14:paraId="5B3D5613" w14:textId="77777777" w:rsidR="0003438D" w:rsidRPr="003102A8" w:rsidRDefault="0003438D" w:rsidP="0003438D">
      <w:pPr>
        <w:jc w:val="both"/>
        <w:rPr>
          <w:rFonts w:ascii="Verdana" w:hAnsi="Verdana" w:cs="Arial"/>
          <w:b/>
          <w:i/>
          <w:sz w:val="22"/>
          <w:szCs w:val="22"/>
        </w:rPr>
      </w:pPr>
    </w:p>
    <w:p w14:paraId="5B1BF1CA" w14:textId="5DAEE02E" w:rsidR="0003438D" w:rsidRPr="003102A8" w:rsidRDefault="0003438D" w:rsidP="0003438D">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color w:val="002060"/>
          <w:sz w:val="22"/>
          <w:szCs w:val="22"/>
          <w:lang w:eastAsia="en-US"/>
        </w:rPr>
        <w:t>Objetivo 1:</w:t>
      </w:r>
      <w:r w:rsidRPr="003102A8">
        <w:rPr>
          <w:rFonts w:asciiTheme="minorHAnsi" w:eastAsiaTheme="minorHAnsi" w:hAnsiTheme="minorHAnsi" w:cstheme="minorBidi"/>
          <w:color w:val="002060"/>
          <w:sz w:val="22"/>
          <w:szCs w:val="22"/>
          <w:lang w:eastAsia="en-US"/>
        </w:rPr>
        <w:t xml:space="preserve"> Para los productos contemplados en el ámbito de aplicación del Título II del </w:t>
      </w:r>
      <w:r w:rsidR="00CF0672" w:rsidRPr="003102A8">
        <w:rPr>
          <w:rFonts w:asciiTheme="minorHAnsi" w:eastAsiaTheme="minorHAnsi" w:hAnsiTheme="minorHAnsi" w:cstheme="minorHAnsi"/>
          <w:color w:val="002060"/>
          <w:sz w:val="22"/>
          <w:szCs w:val="22"/>
          <w:lang w:eastAsia="en-US"/>
        </w:rPr>
        <w:t>Reglamento (UE) Nº 1143/</w:t>
      </w:r>
      <w:proofErr w:type="gramStart"/>
      <w:r w:rsidR="00CF0672" w:rsidRPr="003102A8">
        <w:rPr>
          <w:rFonts w:asciiTheme="minorHAnsi" w:eastAsiaTheme="minorHAnsi" w:hAnsiTheme="minorHAnsi" w:cstheme="minorHAnsi"/>
          <w:color w:val="002060"/>
          <w:sz w:val="22"/>
          <w:szCs w:val="22"/>
          <w:lang w:eastAsia="en-US"/>
        </w:rPr>
        <w:t>2024</w:t>
      </w:r>
      <w:r w:rsidRPr="003102A8">
        <w:rPr>
          <w:rFonts w:asciiTheme="minorHAnsi" w:eastAsiaTheme="minorHAnsi" w:hAnsiTheme="minorHAnsi" w:cstheme="minorBidi"/>
          <w:color w:val="002060"/>
          <w:sz w:val="22"/>
          <w:szCs w:val="22"/>
          <w:lang w:eastAsia="en-US"/>
        </w:rPr>
        <w:t>,  la</w:t>
      </w:r>
      <w:proofErr w:type="gramEnd"/>
      <w:r w:rsidRPr="003102A8">
        <w:rPr>
          <w:rFonts w:asciiTheme="minorHAnsi" w:eastAsiaTheme="minorHAnsi" w:hAnsiTheme="minorHAnsi" w:cstheme="minorBidi"/>
          <w:color w:val="002060"/>
          <w:sz w:val="22"/>
          <w:szCs w:val="22"/>
          <w:lang w:eastAsia="en-US"/>
        </w:rPr>
        <w:t xml:space="preserve"> verificación del cumplimiento de los requisitos establecidos en el Pliego de Condiciones antes de la comercialización del producto. Este objetivo se materializa en la verificación del cumplimiento de los requisitos establecidos en el Pliego de Condiciones de los operadores definidos como universo.</w:t>
      </w:r>
    </w:p>
    <w:p w14:paraId="5A17B8E2" w14:textId="77777777" w:rsidR="0003438D" w:rsidRPr="003102A8" w:rsidRDefault="0003438D" w:rsidP="0003438D">
      <w:pPr>
        <w:jc w:val="both"/>
        <w:rPr>
          <w:rFonts w:ascii="Verdana" w:hAnsi="Verdana" w:cs="Arial"/>
          <w:sz w:val="22"/>
          <w:szCs w:val="22"/>
        </w:rPr>
      </w:pPr>
    </w:p>
    <w:p w14:paraId="5B1CA285" w14:textId="069B1CD9" w:rsidR="0003438D" w:rsidRPr="003102A8" w:rsidRDefault="0003438D" w:rsidP="0003438D">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color w:val="002060"/>
          <w:sz w:val="22"/>
          <w:szCs w:val="22"/>
          <w:lang w:eastAsia="en-US"/>
        </w:rPr>
        <w:t>Objetivo 2:</w:t>
      </w:r>
      <w:r w:rsidRPr="003102A8">
        <w:rPr>
          <w:rFonts w:asciiTheme="minorHAnsi" w:eastAsiaTheme="minorHAnsi" w:hAnsiTheme="minorHAnsi" w:cstheme="minorBidi"/>
          <w:color w:val="002060"/>
          <w:sz w:val="22"/>
          <w:szCs w:val="22"/>
          <w:lang w:eastAsia="en-US"/>
        </w:rPr>
        <w:t xml:space="preserve"> Para las bebidas espirituosas con indicación geográfica contempladas en el ámbito de aplicación del </w:t>
      </w:r>
      <w:r w:rsidR="009F0883" w:rsidRPr="003102A8">
        <w:rPr>
          <w:rFonts w:asciiTheme="minorHAnsi" w:eastAsiaTheme="minorHAnsi" w:hAnsiTheme="minorHAnsi" w:cstheme="minorBidi"/>
          <w:color w:val="002060"/>
          <w:sz w:val="22"/>
          <w:szCs w:val="22"/>
          <w:lang w:eastAsia="en-US"/>
        </w:rPr>
        <w:t>Reglamento (UE) 2019/787 del Parlamento Europeo y del Consejo, de 17 de abril de 2019, sobre la definición, designación, presentación y etiquetado de las bebidas espirituosas, la utilización de los nombres de las bebidas espirituosas en la presentación y etiquetado de otros productos alimenticios, la protección de las indicaciones geográficas de las bebidas espirituosas y la utilización de alcohol etílico y destilados de origen agrícola en las bebidas alcohólicas, y por el que se deroga el Reglamento (CE) n.° 110/2008</w:t>
      </w:r>
      <w:r w:rsidRPr="003102A8">
        <w:rPr>
          <w:rFonts w:asciiTheme="minorHAnsi" w:eastAsiaTheme="minorHAnsi" w:hAnsiTheme="minorHAnsi" w:cstheme="minorBidi"/>
          <w:color w:val="002060"/>
          <w:sz w:val="22"/>
          <w:szCs w:val="22"/>
          <w:lang w:eastAsia="en-US"/>
        </w:rPr>
        <w:t>: la verificación del cumplimiento de las especificaciones establecidas en los expedientes técnicos antes de la comercialización del producto. Este objetivo se materializa en la verificación del cumplimiento de los requisitos del pliego de condiciones de los operadores definidos como universo</w:t>
      </w:r>
      <w:r w:rsidR="00A76AB0" w:rsidRPr="003102A8">
        <w:rPr>
          <w:rFonts w:asciiTheme="minorHAnsi" w:eastAsiaTheme="minorHAnsi" w:hAnsiTheme="minorHAnsi" w:cstheme="minorBidi"/>
          <w:color w:val="002060"/>
          <w:sz w:val="22"/>
          <w:szCs w:val="22"/>
          <w:lang w:eastAsia="en-US"/>
        </w:rPr>
        <w:t>.</w:t>
      </w:r>
    </w:p>
    <w:p w14:paraId="461D5576" w14:textId="77777777" w:rsidR="00A76AB0" w:rsidRPr="003102A8" w:rsidRDefault="00A76AB0" w:rsidP="0003438D">
      <w:pPr>
        <w:jc w:val="both"/>
        <w:rPr>
          <w:rFonts w:asciiTheme="minorHAnsi" w:eastAsiaTheme="minorHAnsi" w:hAnsiTheme="minorHAnsi" w:cstheme="minorBidi"/>
          <w:color w:val="002060"/>
          <w:sz w:val="22"/>
          <w:szCs w:val="22"/>
          <w:lang w:eastAsia="en-US"/>
        </w:rPr>
      </w:pPr>
    </w:p>
    <w:p w14:paraId="7B034CD4" w14:textId="77777777" w:rsidR="0003438D" w:rsidRPr="003102A8" w:rsidRDefault="0003438D" w:rsidP="0003438D">
      <w:pPr>
        <w:pStyle w:val="Default"/>
        <w:jc w:val="both"/>
        <w:rPr>
          <w:rFonts w:asciiTheme="minorHAnsi" w:eastAsiaTheme="minorHAnsi" w:hAnsiTheme="minorHAnsi" w:cstheme="minorBidi"/>
          <w:b/>
          <w:color w:val="002060"/>
          <w:sz w:val="22"/>
          <w:szCs w:val="22"/>
          <w:lang w:eastAsia="en-US"/>
        </w:rPr>
      </w:pPr>
      <w:r w:rsidRPr="003102A8">
        <w:rPr>
          <w:rFonts w:asciiTheme="minorHAnsi" w:eastAsiaTheme="minorHAnsi" w:hAnsiTheme="minorHAnsi" w:cstheme="minorBidi"/>
          <w:b/>
          <w:color w:val="002060"/>
          <w:sz w:val="22"/>
          <w:szCs w:val="22"/>
          <w:lang w:eastAsia="en-US"/>
        </w:rPr>
        <w:t xml:space="preserve">Subprograma B: de control oficial de la calidad diferenciada vinculada a una tradición. </w:t>
      </w:r>
    </w:p>
    <w:p w14:paraId="48A76DCE" w14:textId="77777777" w:rsidR="0003438D" w:rsidRPr="003102A8" w:rsidRDefault="0003438D" w:rsidP="0003438D">
      <w:pPr>
        <w:pStyle w:val="Default"/>
        <w:jc w:val="both"/>
        <w:rPr>
          <w:rFonts w:asciiTheme="minorHAnsi" w:eastAsiaTheme="minorHAnsi" w:hAnsiTheme="minorHAnsi" w:cstheme="minorBidi"/>
          <w:b/>
          <w:color w:val="002060"/>
          <w:sz w:val="22"/>
          <w:szCs w:val="22"/>
          <w:lang w:eastAsia="en-US"/>
        </w:rPr>
      </w:pPr>
    </w:p>
    <w:p w14:paraId="5A2C5D5D" w14:textId="1619A54C" w:rsidR="0003438D" w:rsidRPr="003102A8" w:rsidRDefault="0003438D" w:rsidP="0003438D">
      <w:pPr>
        <w:pStyle w:val="Default"/>
        <w:jc w:val="both"/>
        <w:rPr>
          <w:rFonts w:asciiTheme="minorHAnsi" w:hAnsiTheme="minorHAnsi" w:cstheme="minorHAnsi"/>
          <w:sz w:val="22"/>
          <w:szCs w:val="22"/>
        </w:rPr>
      </w:pPr>
      <w:r w:rsidRPr="003102A8">
        <w:rPr>
          <w:rFonts w:asciiTheme="minorHAnsi" w:eastAsiaTheme="minorHAnsi" w:hAnsiTheme="minorHAnsi" w:cstheme="minorHAnsi"/>
          <w:b/>
          <w:color w:val="002060"/>
          <w:sz w:val="22"/>
          <w:szCs w:val="22"/>
          <w:lang w:eastAsia="en-US"/>
        </w:rPr>
        <w:t>Objetivo 4.</w:t>
      </w:r>
      <w:r w:rsidRPr="003102A8">
        <w:rPr>
          <w:rFonts w:asciiTheme="minorHAnsi" w:hAnsiTheme="minorHAnsi" w:cstheme="minorHAnsi"/>
          <w:b/>
          <w:bCs/>
          <w:sz w:val="22"/>
          <w:szCs w:val="22"/>
        </w:rPr>
        <w:t xml:space="preserve"> </w:t>
      </w:r>
      <w:r w:rsidRPr="003102A8">
        <w:rPr>
          <w:rFonts w:asciiTheme="minorHAnsi" w:eastAsiaTheme="minorHAnsi" w:hAnsiTheme="minorHAnsi" w:cstheme="minorHAnsi"/>
          <w:color w:val="002060"/>
          <w:sz w:val="22"/>
          <w:szCs w:val="22"/>
          <w:lang w:eastAsia="en-US"/>
        </w:rPr>
        <w:t xml:space="preserve">Para los productos contemplados en el ámbito de aplicación del Título III del </w:t>
      </w:r>
      <w:r w:rsidR="00CF0672" w:rsidRPr="003102A8">
        <w:rPr>
          <w:rFonts w:asciiTheme="minorHAnsi" w:eastAsiaTheme="minorHAnsi" w:hAnsiTheme="minorHAnsi" w:cstheme="minorHAnsi"/>
          <w:color w:val="002060"/>
          <w:sz w:val="22"/>
          <w:szCs w:val="22"/>
          <w:lang w:eastAsia="en-US"/>
        </w:rPr>
        <w:t>Reglamento (UE) Nº 1143/2024</w:t>
      </w:r>
      <w:r w:rsidRPr="003102A8">
        <w:rPr>
          <w:rFonts w:asciiTheme="minorHAnsi" w:eastAsiaTheme="minorHAnsi" w:hAnsiTheme="minorHAnsi" w:cstheme="minorHAnsi"/>
          <w:color w:val="002060"/>
          <w:sz w:val="22"/>
          <w:szCs w:val="22"/>
          <w:lang w:eastAsia="en-US"/>
        </w:rPr>
        <w:t>: la verificación del cumplimiento de los requisitos establecidos en el Pliego de Condiciones antes de la comercialización del producto. Este objetivo se materializa en la verificación del cumplimiento de los requisitos del pliego de condiciones de los operadores definidos como universo.</w:t>
      </w:r>
      <w:r w:rsidRPr="003102A8">
        <w:rPr>
          <w:rFonts w:asciiTheme="minorHAnsi" w:hAnsiTheme="minorHAnsi" w:cstheme="minorHAnsi"/>
          <w:sz w:val="22"/>
          <w:szCs w:val="22"/>
        </w:rPr>
        <w:t xml:space="preserve"> </w:t>
      </w:r>
    </w:p>
    <w:p w14:paraId="73069758" w14:textId="77777777" w:rsidR="0003438D" w:rsidRPr="003102A8" w:rsidRDefault="0003438D" w:rsidP="0003438D">
      <w:pPr>
        <w:jc w:val="both"/>
        <w:rPr>
          <w:rFonts w:ascii="Verdana" w:hAnsi="Verdana" w:cs="Arial"/>
          <w:sz w:val="22"/>
          <w:szCs w:val="22"/>
        </w:rPr>
      </w:pPr>
    </w:p>
    <w:p w14:paraId="5EE8EDA6" w14:textId="77777777" w:rsidR="0003438D" w:rsidRPr="003102A8" w:rsidRDefault="0003438D" w:rsidP="0003438D">
      <w:pPr>
        <w:jc w:val="both"/>
        <w:rPr>
          <w:rFonts w:asciiTheme="minorHAnsi" w:eastAsia="Calibri" w:hAnsiTheme="minorHAnsi" w:cstheme="minorBidi"/>
          <w:b/>
          <w:color w:val="0070C0"/>
          <w:sz w:val="22"/>
          <w:szCs w:val="22"/>
          <w:lang w:eastAsia="en-US"/>
        </w:rPr>
      </w:pPr>
      <w:r w:rsidRPr="003102A8">
        <w:rPr>
          <w:rFonts w:asciiTheme="minorHAnsi" w:eastAsia="Calibri" w:hAnsiTheme="minorHAnsi" w:cstheme="minorBidi"/>
          <w:b/>
          <w:color w:val="0070C0"/>
          <w:sz w:val="22"/>
          <w:szCs w:val="22"/>
          <w:lang w:eastAsia="en-US"/>
        </w:rPr>
        <w:t>INTRODUCCIÓN SOBRE LA EJECUCIÓN DEL PROGRAMA: ESTRUCTURA DE LA GESTIÓN DEL CONTROL</w:t>
      </w:r>
    </w:p>
    <w:p w14:paraId="1C3B21CF" w14:textId="77777777" w:rsidR="00A76AB0" w:rsidRPr="003102A8" w:rsidRDefault="00A76AB0" w:rsidP="0003438D">
      <w:pPr>
        <w:jc w:val="both"/>
        <w:rPr>
          <w:rFonts w:asciiTheme="minorHAnsi" w:eastAsiaTheme="minorHAnsi" w:hAnsiTheme="minorHAnsi" w:cstheme="minorBidi"/>
          <w:color w:val="002060"/>
          <w:sz w:val="22"/>
          <w:szCs w:val="22"/>
          <w:lang w:eastAsia="en-US"/>
        </w:rPr>
      </w:pPr>
    </w:p>
    <w:p w14:paraId="6185B55E" w14:textId="4DD806B3" w:rsidR="0003438D" w:rsidRPr="003102A8" w:rsidRDefault="0003438D" w:rsidP="0003438D">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Tanto en el Subprograma A como en el Subprograma B, la realización de la verificación del cumplimiento del pliego de condiciones es realizada por la autoridad competente o los organismos de control en los que ésta haya delegado, de acuerdo con lo establecido en </w:t>
      </w:r>
      <w:r w:rsidR="00114E19" w:rsidRPr="003102A8">
        <w:rPr>
          <w:rFonts w:asciiTheme="minorHAnsi" w:eastAsiaTheme="minorHAnsi" w:hAnsiTheme="minorHAnsi" w:cstheme="minorBidi"/>
          <w:color w:val="002060"/>
          <w:sz w:val="22"/>
          <w:szCs w:val="22"/>
          <w:lang w:eastAsia="en-US"/>
        </w:rPr>
        <w:t>el</w:t>
      </w:r>
      <w:r w:rsidRPr="003102A8">
        <w:rPr>
          <w:rFonts w:asciiTheme="minorHAnsi" w:eastAsiaTheme="minorHAnsi" w:hAnsiTheme="minorHAnsi" w:cstheme="minorBidi"/>
          <w:color w:val="002060"/>
          <w:sz w:val="22"/>
          <w:szCs w:val="22"/>
          <w:lang w:eastAsia="en-US"/>
        </w:rPr>
        <w:t xml:space="preserve"> artículo 3</w:t>
      </w:r>
      <w:r w:rsidR="00CF0672" w:rsidRPr="003102A8">
        <w:rPr>
          <w:rFonts w:asciiTheme="minorHAnsi" w:eastAsiaTheme="minorHAnsi" w:hAnsiTheme="minorHAnsi" w:cstheme="minorBidi"/>
          <w:color w:val="002060"/>
          <w:sz w:val="22"/>
          <w:szCs w:val="22"/>
          <w:lang w:eastAsia="en-US"/>
        </w:rPr>
        <w:t>9</w:t>
      </w:r>
      <w:r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HAnsi"/>
          <w:color w:val="002060"/>
          <w:sz w:val="22"/>
          <w:szCs w:val="22"/>
          <w:lang w:eastAsia="en-US"/>
        </w:rPr>
        <w:t xml:space="preserve">del </w:t>
      </w:r>
      <w:r w:rsidR="00CF0672" w:rsidRPr="003102A8">
        <w:rPr>
          <w:rFonts w:asciiTheme="minorHAnsi" w:eastAsiaTheme="minorHAnsi" w:hAnsiTheme="minorHAnsi" w:cstheme="minorHAnsi"/>
          <w:color w:val="002060"/>
          <w:sz w:val="22"/>
          <w:szCs w:val="22"/>
          <w:lang w:eastAsia="en-US"/>
        </w:rPr>
        <w:t>Reglamento</w:t>
      </w:r>
      <w:r w:rsidR="00CF0672" w:rsidRPr="003102A8">
        <w:rPr>
          <w:rFonts w:eastAsiaTheme="minorHAnsi"/>
          <w:color w:val="002060"/>
          <w:lang w:eastAsia="en-US"/>
        </w:rPr>
        <w:t xml:space="preserve"> (UE</w:t>
      </w:r>
      <w:r w:rsidR="00CF0672" w:rsidRPr="003102A8">
        <w:rPr>
          <w:rFonts w:asciiTheme="minorHAnsi" w:eastAsiaTheme="minorHAnsi" w:hAnsiTheme="minorHAnsi" w:cstheme="minorHAnsi"/>
          <w:color w:val="002060"/>
          <w:sz w:val="22"/>
          <w:szCs w:val="22"/>
          <w:lang w:eastAsia="en-US"/>
        </w:rPr>
        <w:t xml:space="preserve">) Nº 1143/2024 </w:t>
      </w:r>
      <w:r w:rsidRPr="003102A8">
        <w:rPr>
          <w:rFonts w:asciiTheme="minorHAnsi" w:eastAsiaTheme="minorHAnsi" w:hAnsiTheme="minorHAnsi" w:cstheme="minorHAnsi"/>
          <w:color w:val="002060"/>
          <w:sz w:val="22"/>
          <w:szCs w:val="22"/>
          <w:lang w:eastAsia="en-US"/>
        </w:rPr>
        <w:t>ya</w:t>
      </w:r>
      <w:r w:rsidRPr="003102A8">
        <w:rPr>
          <w:rFonts w:asciiTheme="minorHAnsi" w:eastAsiaTheme="minorHAnsi" w:hAnsiTheme="minorHAnsi" w:cstheme="minorBidi"/>
          <w:color w:val="002060"/>
          <w:sz w:val="22"/>
          <w:szCs w:val="22"/>
          <w:lang w:eastAsia="en-US"/>
        </w:rPr>
        <w:t xml:space="preserve"> mencionado.</w:t>
      </w:r>
    </w:p>
    <w:p w14:paraId="618BCD75" w14:textId="77777777" w:rsidR="0003438D" w:rsidRPr="003102A8" w:rsidRDefault="0003438D" w:rsidP="0003438D">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En el caso del Subprograma A cuando la zona geográfica abarca el territorio de más de una Comunidad Autónoma la autoridad competente es el Ministerio de Agricultura</w:t>
      </w:r>
      <w:r w:rsidR="00DE6A9A" w:rsidRPr="003102A8">
        <w:rPr>
          <w:rFonts w:asciiTheme="minorHAnsi" w:eastAsiaTheme="minorHAnsi" w:hAnsiTheme="minorHAnsi" w:cstheme="minorBidi"/>
          <w:color w:val="002060"/>
          <w:sz w:val="22"/>
          <w:szCs w:val="22"/>
          <w:lang w:eastAsia="en-US"/>
        </w:rPr>
        <w:t>,</w:t>
      </w:r>
      <w:r w:rsidR="00FA7AEF"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Pesca</w:t>
      </w:r>
      <w:r w:rsidR="00DE6A9A" w:rsidRPr="003102A8">
        <w:rPr>
          <w:rFonts w:asciiTheme="minorHAnsi" w:eastAsiaTheme="minorHAnsi" w:hAnsiTheme="minorHAnsi" w:cstheme="minorBidi"/>
          <w:color w:val="002060"/>
          <w:sz w:val="22"/>
          <w:szCs w:val="22"/>
          <w:lang w:eastAsia="en-US"/>
        </w:rPr>
        <w:t xml:space="preserve"> y</w:t>
      </w:r>
      <w:r w:rsidRPr="003102A8">
        <w:rPr>
          <w:rFonts w:asciiTheme="minorHAnsi" w:eastAsiaTheme="minorHAnsi" w:hAnsiTheme="minorHAnsi" w:cstheme="minorBidi"/>
          <w:color w:val="002060"/>
          <w:sz w:val="22"/>
          <w:szCs w:val="22"/>
          <w:lang w:eastAsia="en-US"/>
        </w:rPr>
        <w:t xml:space="preserve"> Alimentación.</w:t>
      </w:r>
    </w:p>
    <w:p w14:paraId="1BCC52C2" w14:textId="77777777" w:rsidR="000A6EE6" w:rsidRPr="003102A8" w:rsidRDefault="000A6EE6" w:rsidP="0003438D">
      <w:pPr>
        <w:jc w:val="both"/>
        <w:rPr>
          <w:rFonts w:asciiTheme="minorHAnsi" w:eastAsiaTheme="minorHAnsi" w:hAnsiTheme="minorHAnsi" w:cstheme="minorBidi"/>
          <w:color w:val="002060"/>
          <w:sz w:val="22"/>
          <w:szCs w:val="22"/>
          <w:lang w:eastAsia="en-US"/>
        </w:rPr>
      </w:pPr>
    </w:p>
    <w:p w14:paraId="4B55FA70" w14:textId="36EC2175" w:rsidR="0003438D" w:rsidRPr="003102A8" w:rsidRDefault="0003438D" w:rsidP="0003438D">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Estas autoridades u organismos </w:t>
      </w:r>
      <w:r w:rsidR="00FA7AEF" w:rsidRPr="003102A8">
        <w:rPr>
          <w:rFonts w:asciiTheme="minorHAnsi" w:eastAsiaTheme="minorHAnsi" w:hAnsiTheme="minorHAnsi" w:cstheme="minorBidi"/>
          <w:color w:val="002060"/>
          <w:sz w:val="22"/>
          <w:szCs w:val="22"/>
          <w:lang w:eastAsia="en-US"/>
        </w:rPr>
        <w:t>son los siguientes:</w:t>
      </w:r>
    </w:p>
    <w:p w14:paraId="33C381C5" w14:textId="77777777" w:rsidR="00A76AB0" w:rsidRPr="003102A8" w:rsidRDefault="00A76AB0" w:rsidP="0003438D">
      <w:pPr>
        <w:jc w:val="both"/>
        <w:rPr>
          <w:rFonts w:asciiTheme="minorHAnsi" w:eastAsiaTheme="minorHAnsi" w:hAnsiTheme="minorHAnsi" w:cstheme="minorBidi"/>
          <w:color w:val="002060"/>
          <w:sz w:val="22"/>
          <w:szCs w:val="22"/>
          <w:lang w:eastAsia="en-US"/>
        </w:rPr>
      </w:pPr>
    </w:p>
    <w:p w14:paraId="24754878" w14:textId="2CEDA444" w:rsidR="00114E19" w:rsidRPr="003102A8" w:rsidRDefault="00114E19" w:rsidP="0003438D">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Autoridades competentes:</w:t>
      </w:r>
    </w:p>
    <w:p w14:paraId="4269EBAD" w14:textId="4ECB626C" w:rsidR="00114E19" w:rsidRPr="003102A8" w:rsidRDefault="00114E19" w:rsidP="0003438D">
      <w:pPr>
        <w:jc w:val="both"/>
      </w:pPr>
    </w:p>
    <w:p w14:paraId="7D8ED0FE" w14:textId="77777777" w:rsidR="00A76AB0" w:rsidRPr="003102A8" w:rsidRDefault="00A76AB0" w:rsidP="0003438D">
      <w:pPr>
        <w:jc w:val="both"/>
        <w:rPr>
          <w:rFonts w:asciiTheme="minorHAnsi" w:eastAsiaTheme="minorHAnsi" w:hAnsiTheme="minorHAnsi" w:cstheme="minorBidi"/>
          <w:color w:val="002060"/>
          <w:sz w:val="22"/>
          <w:szCs w:val="22"/>
          <w:lang w:eastAsia="en-US"/>
        </w:rPr>
      </w:pPr>
    </w:p>
    <w:bookmarkStart w:id="3" w:name="_MON_1767432836"/>
    <w:bookmarkEnd w:id="3"/>
    <w:p w14:paraId="45727D6E" w14:textId="3E898531" w:rsidR="00A76AB0" w:rsidRPr="003102A8" w:rsidRDefault="005D062B" w:rsidP="0003438D">
      <w:pPr>
        <w:jc w:val="both"/>
        <w:rPr>
          <w:rFonts w:asciiTheme="minorHAnsi" w:eastAsiaTheme="minorHAnsi" w:hAnsiTheme="minorHAnsi" w:cstheme="minorBidi"/>
          <w:color w:val="002060"/>
          <w:sz w:val="22"/>
          <w:szCs w:val="22"/>
          <w:lang w:eastAsia="en-US"/>
        </w:rPr>
      </w:pPr>
      <w:r w:rsidRPr="003102A8">
        <w:object w:dxaOrig="1508" w:dyaOrig="984" w14:anchorId="7E5986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49pt" o:ole="">
            <v:imagedata r:id="rId8" o:title=""/>
          </v:shape>
          <o:OLEObject Type="Embed" ProgID="Word.Document.12" ShapeID="_x0000_i1025" DrawAspect="Icon" ObjectID="_1824024514" r:id="rId9">
            <o:FieldCodes>\s</o:FieldCodes>
          </o:OLEObject>
        </w:object>
      </w:r>
      <w:bookmarkStart w:id="4" w:name="_MON_1767432878"/>
      <w:bookmarkEnd w:id="4"/>
      <w:r w:rsidRPr="003102A8">
        <w:object w:dxaOrig="1508" w:dyaOrig="984" w14:anchorId="1AAB0FEF">
          <v:shape id="_x0000_i1026" type="#_x0000_t75" style="width:75.5pt;height:49pt" o:ole="">
            <v:imagedata r:id="rId10" o:title=""/>
          </v:shape>
          <o:OLEObject Type="Embed" ProgID="Word.Document.12" ShapeID="_x0000_i1026" DrawAspect="Icon" ObjectID="_1824024515" r:id="rId11">
            <o:FieldCodes>\s</o:FieldCodes>
          </o:OLEObject>
        </w:object>
      </w:r>
      <w:bookmarkStart w:id="5" w:name="_MON_1767432936"/>
      <w:bookmarkEnd w:id="5"/>
      <w:r w:rsidRPr="003102A8">
        <w:object w:dxaOrig="1508" w:dyaOrig="984" w14:anchorId="0B5B0989">
          <v:shape id="_x0000_i1027" type="#_x0000_t75" style="width:75.5pt;height:49pt" o:ole="">
            <v:imagedata r:id="rId12" o:title=""/>
          </v:shape>
          <o:OLEObject Type="Embed" ProgID="Word.Document.12" ShapeID="_x0000_i1027" DrawAspect="Icon" ObjectID="_1824024516" r:id="rId13">
            <o:FieldCodes>\s</o:FieldCodes>
          </o:OLEObject>
        </w:object>
      </w:r>
    </w:p>
    <w:p w14:paraId="1F6AD27A" w14:textId="77777777" w:rsidR="00A76AB0" w:rsidRPr="003102A8" w:rsidRDefault="00A76AB0" w:rsidP="0003438D">
      <w:pPr>
        <w:jc w:val="both"/>
        <w:rPr>
          <w:rFonts w:asciiTheme="minorHAnsi" w:eastAsiaTheme="minorHAnsi" w:hAnsiTheme="minorHAnsi" w:cstheme="minorBidi"/>
          <w:color w:val="002060"/>
          <w:sz w:val="22"/>
          <w:szCs w:val="22"/>
          <w:lang w:eastAsia="en-US"/>
        </w:rPr>
      </w:pPr>
    </w:p>
    <w:p w14:paraId="442479F4" w14:textId="77777777" w:rsidR="00A76AB0" w:rsidRPr="003102A8" w:rsidRDefault="00A76AB0" w:rsidP="0003438D">
      <w:pPr>
        <w:jc w:val="both"/>
        <w:rPr>
          <w:rFonts w:asciiTheme="minorHAnsi" w:eastAsiaTheme="minorHAnsi" w:hAnsiTheme="minorHAnsi" w:cstheme="minorBidi"/>
          <w:color w:val="002060"/>
          <w:sz w:val="22"/>
          <w:szCs w:val="22"/>
          <w:lang w:eastAsia="en-US"/>
        </w:rPr>
      </w:pPr>
    </w:p>
    <w:p w14:paraId="086A707A" w14:textId="77777777" w:rsidR="00A76AB0" w:rsidRPr="003102A8" w:rsidRDefault="00A76AB0" w:rsidP="0003438D">
      <w:pPr>
        <w:jc w:val="both"/>
        <w:rPr>
          <w:rFonts w:asciiTheme="minorHAnsi" w:eastAsiaTheme="minorHAnsi" w:hAnsiTheme="minorHAnsi" w:cstheme="minorBidi"/>
          <w:color w:val="002060"/>
          <w:sz w:val="22"/>
          <w:szCs w:val="22"/>
          <w:lang w:eastAsia="en-US"/>
        </w:rPr>
      </w:pPr>
    </w:p>
    <w:p w14:paraId="683AEC3C" w14:textId="46676A6B" w:rsidR="00114E19" w:rsidRPr="003102A8" w:rsidRDefault="00114E19" w:rsidP="0003438D">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Organismos de control:</w:t>
      </w:r>
    </w:p>
    <w:bookmarkStart w:id="6" w:name="_MON_1767433155"/>
    <w:bookmarkEnd w:id="6"/>
    <w:p w14:paraId="3785A339" w14:textId="4E8964D6" w:rsidR="00114E19" w:rsidRPr="003102A8" w:rsidRDefault="005D062B" w:rsidP="0003438D">
      <w:pPr>
        <w:jc w:val="both"/>
        <w:rPr>
          <w:rFonts w:ascii="Verdana" w:hAnsi="Verdana"/>
          <w:sz w:val="22"/>
          <w:szCs w:val="22"/>
        </w:rPr>
      </w:pPr>
      <w:r w:rsidRPr="003102A8">
        <w:object w:dxaOrig="1508" w:dyaOrig="984" w14:anchorId="7BB67BEB">
          <v:shape id="_x0000_i1028" type="#_x0000_t75" style="width:75.5pt;height:49pt" o:ole="">
            <v:imagedata r:id="rId14" o:title=""/>
          </v:shape>
          <o:OLEObject Type="Embed" ProgID="Word.Document.12" ShapeID="_x0000_i1028" DrawAspect="Icon" ObjectID="_1824024517" r:id="rId15">
            <o:FieldCodes>\s</o:FieldCodes>
          </o:OLEObject>
        </w:object>
      </w:r>
      <w:bookmarkStart w:id="7" w:name="_MON_1668433441"/>
      <w:bookmarkEnd w:id="7"/>
      <w:r w:rsidRPr="003102A8">
        <w:object w:dxaOrig="1530" w:dyaOrig="980" w14:anchorId="71B5A893">
          <v:shape id="_x0000_i1029" type="#_x0000_t75" style="width:77pt;height:49pt" o:ole="">
            <v:imagedata r:id="rId16" o:title=""/>
          </v:shape>
          <o:OLEObject Type="Embed" ProgID="Word.Document.12" ShapeID="_x0000_i1029" DrawAspect="Icon" ObjectID="_1824024518" r:id="rId17">
            <o:FieldCodes>\s</o:FieldCodes>
          </o:OLEObject>
        </w:object>
      </w:r>
      <w:bookmarkStart w:id="8" w:name="_MON_1668433469"/>
      <w:bookmarkEnd w:id="8"/>
      <w:r w:rsidRPr="003102A8">
        <w:object w:dxaOrig="1530" w:dyaOrig="980" w14:anchorId="71366339">
          <v:shape id="_x0000_i1030" type="#_x0000_t75" style="width:77pt;height:49pt" o:ole="">
            <v:imagedata r:id="rId18" o:title=""/>
          </v:shape>
          <o:OLEObject Type="Embed" ProgID="Word.Document.12" ShapeID="_x0000_i1030" DrawAspect="Icon" ObjectID="_1824024519" r:id="rId19">
            <o:FieldCodes>\s</o:FieldCodes>
          </o:OLEObject>
        </w:object>
      </w:r>
    </w:p>
    <w:p w14:paraId="5071D2D2" w14:textId="77777777" w:rsidR="00A76AB0" w:rsidRPr="003102A8" w:rsidRDefault="00A76AB0" w:rsidP="0003438D">
      <w:pPr>
        <w:jc w:val="both"/>
        <w:rPr>
          <w:rFonts w:asciiTheme="minorHAnsi" w:eastAsia="Calibri" w:hAnsiTheme="minorHAnsi" w:cstheme="minorBidi"/>
          <w:b/>
          <w:color w:val="0070C0"/>
          <w:sz w:val="22"/>
          <w:szCs w:val="22"/>
          <w:lang w:eastAsia="en-US"/>
        </w:rPr>
      </w:pPr>
    </w:p>
    <w:p w14:paraId="487A9FF5" w14:textId="29E850D5" w:rsidR="0003438D" w:rsidRPr="003102A8" w:rsidRDefault="0003438D" w:rsidP="0003438D">
      <w:pPr>
        <w:jc w:val="both"/>
        <w:rPr>
          <w:rFonts w:asciiTheme="minorHAnsi" w:eastAsia="Calibri" w:hAnsiTheme="minorHAnsi" w:cstheme="minorBidi"/>
          <w:b/>
          <w:color w:val="0070C0"/>
          <w:sz w:val="22"/>
          <w:szCs w:val="22"/>
          <w:lang w:eastAsia="en-US"/>
        </w:rPr>
      </w:pPr>
      <w:r w:rsidRPr="003102A8">
        <w:rPr>
          <w:rFonts w:asciiTheme="minorHAnsi" w:eastAsia="Calibri" w:hAnsiTheme="minorHAnsi" w:cstheme="minorBidi"/>
          <w:b/>
          <w:color w:val="0070C0"/>
          <w:sz w:val="22"/>
          <w:szCs w:val="22"/>
          <w:lang w:eastAsia="en-US"/>
        </w:rPr>
        <w:t>UNIVERSO POTENCIAL AL QUE SE DIRIGE EL CONTROL. CAPACIDAD DE CONTROL.</w:t>
      </w:r>
    </w:p>
    <w:p w14:paraId="50B0EE9B" w14:textId="77777777" w:rsidR="00A76AB0" w:rsidRPr="003102A8" w:rsidRDefault="00A76AB0" w:rsidP="0003438D">
      <w:pPr>
        <w:jc w:val="both"/>
        <w:rPr>
          <w:rFonts w:asciiTheme="minorHAnsi" w:eastAsiaTheme="minorHAnsi" w:hAnsiTheme="minorHAnsi" w:cstheme="minorBidi"/>
          <w:color w:val="002060"/>
          <w:lang w:eastAsia="en-US"/>
        </w:rPr>
      </w:pPr>
    </w:p>
    <w:p w14:paraId="6B51B372" w14:textId="7669B77B" w:rsidR="0003438D" w:rsidRPr="003102A8" w:rsidRDefault="0003438D" w:rsidP="0003438D">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El universo potencial se encuentra explicado en la introducción. </w:t>
      </w:r>
    </w:p>
    <w:p w14:paraId="385E034B" w14:textId="77777777" w:rsidR="0003438D" w:rsidRPr="003102A8" w:rsidRDefault="0003438D" w:rsidP="0003438D">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La capacidad de control se basa en los recursos humanos que se dedican al control del presente programa</w:t>
      </w:r>
      <w:r w:rsidR="00CA0DCF" w:rsidRPr="003102A8">
        <w:rPr>
          <w:rFonts w:asciiTheme="minorHAnsi" w:eastAsiaTheme="minorHAnsi" w:hAnsiTheme="minorHAnsi" w:cstheme="minorBidi"/>
          <w:color w:val="002060"/>
          <w:sz w:val="22"/>
          <w:szCs w:val="22"/>
          <w:lang w:eastAsia="en-US"/>
        </w:rPr>
        <w:t>.</w:t>
      </w:r>
    </w:p>
    <w:p w14:paraId="09B116DC" w14:textId="77777777" w:rsidR="00FE26DC" w:rsidRPr="003102A8" w:rsidRDefault="00FE26DC" w:rsidP="0003438D">
      <w:pPr>
        <w:jc w:val="both"/>
        <w:rPr>
          <w:rFonts w:asciiTheme="minorHAnsi" w:eastAsiaTheme="minorHAnsi" w:hAnsiTheme="minorHAnsi" w:cstheme="minorBidi"/>
          <w:color w:val="002060"/>
          <w:sz w:val="22"/>
          <w:szCs w:val="22"/>
          <w:lang w:eastAsia="en-US"/>
        </w:rPr>
      </w:pPr>
    </w:p>
    <w:p w14:paraId="081DC00C" w14:textId="77777777" w:rsidR="0003438D" w:rsidRPr="003102A8" w:rsidRDefault="0003438D" w:rsidP="0003438D">
      <w:pPr>
        <w:jc w:val="both"/>
        <w:rPr>
          <w:rStyle w:val="Hipervnculo"/>
          <w:rFonts w:ascii="Verdana" w:hAnsi="Verdana" w:cs="Arial"/>
          <w:color w:val="auto"/>
          <w:sz w:val="24"/>
          <w:szCs w:val="24"/>
          <w:u w:val="none"/>
        </w:rPr>
      </w:pPr>
    </w:p>
    <w:p w14:paraId="785D332B" w14:textId="32180469" w:rsidR="0003438D" w:rsidRPr="003102A8" w:rsidRDefault="005D062B" w:rsidP="0003438D">
      <w:pPr>
        <w:jc w:val="both"/>
        <w:rPr>
          <w:rStyle w:val="Hipervnculo"/>
          <w:rFonts w:ascii="Verdana" w:hAnsi="Verdana" w:cs="Arial"/>
          <w:color w:val="auto"/>
          <w:sz w:val="22"/>
          <w:szCs w:val="22"/>
          <w:u w:val="none"/>
        </w:rPr>
      </w:pPr>
      <w:r w:rsidRPr="003102A8">
        <w:object w:dxaOrig="1508" w:dyaOrig="984" w14:anchorId="14BD0290">
          <v:shape id="_x0000_i1031" type="#_x0000_t75" style="width:75.5pt;height:49pt" o:ole="">
            <v:imagedata r:id="rId20" o:title=""/>
          </v:shape>
          <o:OLEObject Type="Embed" ProgID="Excel.Sheet.12" ShapeID="_x0000_i1031" DrawAspect="Icon" ObjectID="_1824024520" r:id="rId21"/>
        </w:object>
      </w:r>
    </w:p>
    <w:p w14:paraId="2A80FC46" w14:textId="77777777" w:rsidR="00AE2B74" w:rsidRPr="003102A8" w:rsidRDefault="00AE2B74" w:rsidP="007A063B">
      <w:pPr>
        <w:jc w:val="both"/>
        <w:rPr>
          <w:rFonts w:ascii="Verdana" w:hAnsi="Verdana" w:cs="Arial"/>
          <w:sz w:val="22"/>
          <w:szCs w:val="22"/>
        </w:rPr>
      </w:pPr>
    </w:p>
    <w:p w14:paraId="509F1D51" w14:textId="77777777" w:rsidR="005D61B4" w:rsidRPr="003102A8" w:rsidRDefault="005D61B4" w:rsidP="007A063B">
      <w:pPr>
        <w:jc w:val="both"/>
        <w:rPr>
          <w:rFonts w:ascii="Verdana" w:hAnsi="Verdana" w:cs="Arial"/>
          <w:sz w:val="22"/>
          <w:szCs w:val="22"/>
        </w:rPr>
      </w:pPr>
    </w:p>
    <w:p w14:paraId="315AC274" w14:textId="77777777" w:rsidR="00AE2B74" w:rsidRPr="003102A8" w:rsidRDefault="00AE2B74" w:rsidP="007A063B">
      <w:pPr>
        <w:jc w:val="both"/>
        <w:rPr>
          <w:rFonts w:asciiTheme="minorHAnsi" w:eastAsia="Calibri" w:hAnsiTheme="minorHAnsi" w:cstheme="minorBidi"/>
          <w:b/>
          <w:color w:val="0070C0"/>
          <w:sz w:val="22"/>
          <w:szCs w:val="22"/>
          <w:lang w:eastAsia="en-US"/>
        </w:rPr>
      </w:pPr>
      <w:r w:rsidRPr="003102A8">
        <w:rPr>
          <w:rFonts w:asciiTheme="minorHAnsi" w:eastAsia="Calibri" w:hAnsiTheme="minorHAnsi" w:cstheme="minorBidi"/>
          <w:b/>
          <w:color w:val="0070C0"/>
          <w:sz w:val="22"/>
          <w:szCs w:val="22"/>
          <w:lang w:eastAsia="en-US"/>
        </w:rPr>
        <w:t xml:space="preserve">FORMACIÓN </w:t>
      </w:r>
      <w:r w:rsidR="009D3A87" w:rsidRPr="003102A8">
        <w:rPr>
          <w:rFonts w:asciiTheme="minorHAnsi" w:eastAsia="Calibri" w:hAnsiTheme="minorHAnsi" w:cstheme="minorBidi"/>
          <w:b/>
          <w:color w:val="0070C0"/>
          <w:sz w:val="22"/>
          <w:szCs w:val="22"/>
          <w:lang w:eastAsia="en-US"/>
        </w:rPr>
        <w:t xml:space="preserve">ESPECÍFICA </w:t>
      </w:r>
      <w:r w:rsidRPr="003102A8">
        <w:rPr>
          <w:rFonts w:asciiTheme="minorHAnsi" w:eastAsia="Calibri" w:hAnsiTheme="minorHAnsi" w:cstheme="minorBidi"/>
          <w:b/>
          <w:color w:val="0070C0"/>
          <w:sz w:val="22"/>
          <w:szCs w:val="22"/>
          <w:lang w:eastAsia="en-US"/>
        </w:rPr>
        <w:t>DEL PERSONAL ENCARGADO DE LOS CONTROLES.</w:t>
      </w:r>
    </w:p>
    <w:p w14:paraId="01E29863" w14:textId="77777777" w:rsidR="001E0C63" w:rsidRPr="003102A8" w:rsidRDefault="001E0C63" w:rsidP="007A063B">
      <w:pPr>
        <w:jc w:val="both"/>
        <w:rPr>
          <w:rFonts w:ascii="Verdana" w:hAnsi="Verdana" w:cs="Arial"/>
          <w:b/>
          <w:sz w:val="22"/>
          <w:szCs w:val="22"/>
        </w:rPr>
      </w:pPr>
    </w:p>
    <w:tbl>
      <w:tblPr>
        <w:tblStyle w:val="Tablaconcuadrcula"/>
        <w:tblW w:w="9351" w:type="dxa"/>
        <w:tblLayout w:type="fixed"/>
        <w:tblLook w:val="04A0" w:firstRow="1" w:lastRow="0" w:firstColumn="1" w:lastColumn="0" w:noHBand="0" w:noVBand="1"/>
      </w:tblPr>
      <w:tblGrid>
        <w:gridCol w:w="1696"/>
        <w:gridCol w:w="709"/>
        <w:gridCol w:w="3827"/>
        <w:gridCol w:w="1560"/>
        <w:gridCol w:w="1559"/>
      </w:tblGrid>
      <w:tr w:rsidR="005D61B4" w:rsidRPr="003102A8" w14:paraId="51915E70" w14:textId="77777777" w:rsidTr="00547439">
        <w:tc>
          <w:tcPr>
            <w:tcW w:w="1696" w:type="dxa"/>
          </w:tcPr>
          <w:p w14:paraId="0A9FFE37" w14:textId="77777777" w:rsidR="005D61B4" w:rsidRPr="003102A8" w:rsidRDefault="005D61B4" w:rsidP="00B3452D">
            <w:pPr>
              <w:jc w:val="both"/>
              <w:rPr>
                <w:rFonts w:asciiTheme="minorHAnsi" w:eastAsiaTheme="minorHAnsi" w:hAnsiTheme="minorHAnsi" w:cstheme="minorBidi"/>
                <w:b/>
                <w:bCs/>
                <w:color w:val="002060"/>
                <w:lang w:eastAsia="en-US"/>
              </w:rPr>
            </w:pPr>
            <w:r w:rsidRPr="003102A8">
              <w:rPr>
                <w:rFonts w:asciiTheme="minorHAnsi" w:eastAsiaTheme="minorHAnsi" w:hAnsiTheme="minorHAnsi" w:cstheme="minorBidi"/>
                <w:b/>
                <w:bCs/>
                <w:color w:val="002060"/>
                <w:lang w:eastAsia="en-US"/>
              </w:rPr>
              <w:t>Tipo curso</w:t>
            </w:r>
          </w:p>
        </w:tc>
        <w:tc>
          <w:tcPr>
            <w:tcW w:w="709" w:type="dxa"/>
          </w:tcPr>
          <w:p w14:paraId="36E82B52" w14:textId="77777777" w:rsidR="005D61B4" w:rsidRPr="003102A8" w:rsidRDefault="005D61B4" w:rsidP="00B3452D">
            <w:pPr>
              <w:jc w:val="both"/>
              <w:rPr>
                <w:rFonts w:asciiTheme="minorHAnsi" w:eastAsiaTheme="minorHAnsi" w:hAnsiTheme="minorHAnsi" w:cstheme="minorBidi"/>
                <w:b/>
                <w:bCs/>
                <w:color w:val="002060"/>
                <w:lang w:eastAsia="en-US"/>
              </w:rPr>
            </w:pPr>
            <w:r w:rsidRPr="003102A8">
              <w:rPr>
                <w:rFonts w:asciiTheme="minorHAnsi" w:eastAsiaTheme="minorHAnsi" w:hAnsiTheme="minorHAnsi" w:cstheme="minorBidi"/>
                <w:b/>
                <w:bCs/>
                <w:color w:val="002060"/>
                <w:lang w:eastAsia="en-US"/>
              </w:rPr>
              <w:t>R/I</w:t>
            </w:r>
          </w:p>
        </w:tc>
        <w:tc>
          <w:tcPr>
            <w:tcW w:w="3827" w:type="dxa"/>
          </w:tcPr>
          <w:p w14:paraId="03D2AA21" w14:textId="77777777" w:rsidR="005D61B4" w:rsidRPr="003102A8" w:rsidRDefault="005D61B4" w:rsidP="00B3452D">
            <w:pPr>
              <w:jc w:val="center"/>
              <w:rPr>
                <w:rFonts w:asciiTheme="minorHAnsi" w:eastAsiaTheme="minorHAnsi" w:hAnsiTheme="minorHAnsi" w:cstheme="minorBidi"/>
                <w:b/>
                <w:bCs/>
                <w:color w:val="002060"/>
                <w:lang w:eastAsia="en-US"/>
              </w:rPr>
            </w:pPr>
            <w:r w:rsidRPr="003102A8">
              <w:rPr>
                <w:rFonts w:asciiTheme="minorHAnsi" w:eastAsiaTheme="minorHAnsi" w:hAnsiTheme="minorHAnsi" w:cstheme="minorBidi"/>
                <w:b/>
                <w:bCs/>
                <w:color w:val="002060"/>
                <w:lang w:eastAsia="en-US"/>
              </w:rPr>
              <w:t>Nombre curso</w:t>
            </w:r>
          </w:p>
        </w:tc>
        <w:tc>
          <w:tcPr>
            <w:tcW w:w="1560" w:type="dxa"/>
          </w:tcPr>
          <w:p w14:paraId="43D57673" w14:textId="77777777" w:rsidR="005D61B4" w:rsidRPr="003102A8" w:rsidRDefault="005D61B4" w:rsidP="00B3452D">
            <w:pPr>
              <w:jc w:val="both"/>
              <w:rPr>
                <w:rFonts w:asciiTheme="minorHAnsi" w:eastAsiaTheme="minorHAnsi" w:hAnsiTheme="minorHAnsi" w:cstheme="minorBidi"/>
                <w:b/>
                <w:bCs/>
                <w:color w:val="002060"/>
                <w:lang w:eastAsia="en-US"/>
              </w:rPr>
            </w:pPr>
            <w:r w:rsidRPr="003102A8">
              <w:rPr>
                <w:rFonts w:asciiTheme="minorHAnsi" w:eastAsiaTheme="minorHAnsi" w:hAnsiTheme="minorHAnsi" w:cstheme="minorBidi"/>
                <w:b/>
                <w:bCs/>
                <w:color w:val="002060"/>
                <w:lang w:eastAsia="en-US"/>
              </w:rPr>
              <w:t>Nº asistentes</w:t>
            </w:r>
          </w:p>
        </w:tc>
        <w:tc>
          <w:tcPr>
            <w:tcW w:w="1559" w:type="dxa"/>
          </w:tcPr>
          <w:p w14:paraId="6F2DF809" w14:textId="77777777" w:rsidR="005D61B4" w:rsidRPr="003102A8" w:rsidRDefault="005D61B4" w:rsidP="00B3452D">
            <w:pPr>
              <w:jc w:val="both"/>
              <w:rPr>
                <w:rFonts w:asciiTheme="minorHAnsi" w:eastAsiaTheme="minorHAnsi" w:hAnsiTheme="minorHAnsi" w:cstheme="minorBidi"/>
                <w:b/>
                <w:bCs/>
                <w:color w:val="002060"/>
                <w:lang w:eastAsia="en-US"/>
              </w:rPr>
            </w:pPr>
            <w:r w:rsidRPr="003102A8">
              <w:rPr>
                <w:rFonts w:asciiTheme="minorHAnsi" w:eastAsiaTheme="minorHAnsi" w:hAnsiTheme="minorHAnsi" w:cstheme="minorBidi"/>
                <w:b/>
                <w:bCs/>
                <w:color w:val="002060"/>
                <w:lang w:eastAsia="en-US"/>
              </w:rPr>
              <w:t>Nº horas</w:t>
            </w:r>
          </w:p>
        </w:tc>
      </w:tr>
      <w:tr w:rsidR="00D240D3" w:rsidRPr="003102A8" w14:paraId="2E57BBFC" w14:textId="77777777" w:rsidTr="00547439">
        <w:tc>
          <w:tcPr>
            <w:tcW w:w="1696" w:type="dxa"/>
          </w:tcPr>
          <w:p w14:paraId="0BECE0E4" w14:textId="3E7C6A89"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Continua</w:t>
            </w:r>
          </w:p>
        </w:tc>
        <w:tc>
          <w:tcPr>
            <w:tcW w:w="709" w:type="dxa"/>
          </w:tcPr>
          <w:p w14:paraId="197C4FB1" w14:textId="460FD81B"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I</w:t>
            </w:r>
          </w:p>
        </w:tc>
        <w:tc>
          <w:tcPr>
            <w:tcW w:w="3827" w:type="dxa"/>
          </w:tcPr>
          <w:p w14:paraId="5109EA01" w14:textId="68E26D28"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Evolución, cambios y</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w w:val="105"/>
                <w:sz w:val="22"/>
                <w:szCs w:val="22"/>
              </w:rPr>
              <w:t>mejoras</w:t>
            </w:r>
            <w:r w:rsidRPr="003102A8">
              <w:rPr>
                <w:rFonts w:asciiTheme="minorHAnsi" w:hAnsiTheme="minorHAnsi" w:cstheme="minorHAnsi"/>
                <w:spacing w:val="-1"/>
                <w:w w:val="105"/>
                <w:sz w:val="22"/>
                <w:szCs w:val="22"/>
              </w:rPr>
              <w:t xml:space="preserve"> </w:t>
            </w:r>
            <w:r w:rsidRPr="003102A8">
              <w:rPr>
                <w:rFonts w:asciiTheme="minorHAnsi" w:hAnsiTheme="minorHAnsi" w:cstheme="minorHAnsi"/>
                <w:w w:val="105"/>
                <w:sz w:val="22"/>
                <w:szCs w:val="22"/>
              </w:rPr>
              <w:t>en</w:t>
            </w:r>
            <w:r w:rsidRPr="003102A8">
              <w:rPr>
                <w:rFonts w:asciiTheme="minorHAnsi" w:hAnsiTheme="minorHAnsi" w:cstheme="minorHAnsi"/>
                <w:spacing w:val="-1"/>
                <w:w w:val="105"/>
                <w:sz w:val="22"/>
                <w:szCs w:val="22"/>
              </w:rPr>
              <w:t xml:space="preserve"> </w:t>
            </w:r>
            <w:r w:rsidRPr="003102A8">
              <w:rPr>
                <w:rFonts w:asciiTheme="minorHAnsi" w:hAnsiTheme="minorHAnsi" w:cstheme="minorHAnsi"/>
                <w:w w:val="105"/>
                <w:sz w:val="22"/>
                <w:szCs w:val="22"/>
              </w:rPr>
              <w:t>los</w:t>
            </w:r>
            <w:r w:rsidRPr="003102A8">
              <w:rPr>
                <w:rFonts w:asciiTheme="minorHAnsi" w:hAnsiTheme="minorHAnsi" w:cstheme="minorHAnsi"/>
                <w:spacing w:val="-1"/>
                <w:w w:val="105"/>
                <w:sz w:val="22"/>
                <w:szCs w:val="22"/>
              </w:rPr>
              <w:t xml:space="preserve"> </w:t>
            </w:r>
            <w:r w:rsidRPr="003102A8">
              <w:rPr>
                <w:rFonts w:asciiTheme="minorHAnsi" w:hAnsiTheme="minorHAnsi" w:cstheme="minorHAnsi"/>
                <w:w w:val="105"/>
                <w:sz w:val="22"/>
                <w:szCs w:val="22"/>
              </w:rPr>
              <w:t>procesos de</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w w:val="105"/>
                <w:sz w:val="22"/>
                <w:szCs w:val="22"/>
              </w:rPr>
              <w:t>certificación</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w w:val="105"/>
                <w:sz w:val="22"/>
                <w:szCs w:val="22"/>
              </w:rPr>
              <w:t>de</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DOP</w:t>
            </w:r>
            <w:r w:rsidRPr="003102A8">
              <w:rPr>
                <w:rFonts w:asciiTheme="minorHAnsi" w:hAnsiTheme="minorHAnsi" w:cstheme="minorHAnsi"/>
                <w:spacing w:val="-2"/>
                <w:w w:val="105"/>
                <w:sz w:val="22"/>
                <w:szCs w:val="22"/>
              </w:rPr>
              <w:t xml:space="preserve"> ACEITES.</w:t>
            </w:r>
          </w:p>
        </w:tc>
        <w:tc>
          <w:tcPr>
            <w:tcW w:w="1560" w:type="dxa"/>
          </w:tcPr>
          <w:p w14:paraId="046304C1" w14:textId="51828035"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1</w:t>
            </w:r>
          </w:p>
        </w:tc>
        <w:tc>
          <w:tcPr>
            <w:tcW w:w="1559" w:type="dxa"/>
          </w:tcPr>
          <w:p w14:paraId="65BA122A" w14:textId="167D4194"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3</w:t>
            </w:r>
          </w:p>
        </w:tc>
      </w:tr>
      <w:tr w:rsidR="00D240D3" w:rsidRPr="003102A8" w14:paraId="09E1DC89" w14:textId="77777777" w:rsidTr="00547439">
        <w:tc>
          <w:tcPr>
            <w:tcW w:w="1696" w:type="dxa"/>
          </w:tcPr>
          <w:p w14:paraId="76D38D82" w14:textId="5E4999D0"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Continua</w:t>
            </w:r>
          </w:p>
        </w:tc>
        <w:tc>
          <w:tcPr>
            <w:tcW w:w="709" w:type="dxa"/>
          </w:tcPr>
          <w:p w14:paraId="2CE8A1B3" w14:textId="489EB29A"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I</w:t>
            </w:r>
          </w:p>
        </w:tc>
        <w:tc>
          <w:tcPr>
            <w:tcW w:w="3827" w:type="dxa"/>
          </w:tcPr>
          <w:p w14:paraId="73901209" w14:textId="0B36A952"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Evolución, cambios y</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mejoras en los procesos de</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certificación</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de</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DOP/IGP</w:t>
            </w:r>
            <w:r w:rsidRPr="003102A8">
              <w:rPr>
                <w:rFonts w:asciiTheme="minorHAnsi" w:hAnsiTheme="minorHAnsi" w:cstheme="minorHAnsi"/>
                <w:spacing w:val="40"/>
                <w:w w:val="105"/>
                <w:sz w:val="22"/>
                <w:szCs w:val="22"/>
              </w:rPr>
              <w:t xml:space="preserve"> </w:t>
            </w:r>
            <w:r w:rsidRPr="003102A8">
              <w:rPr>
                <w:rFonts w:asciiTheme="minorHAnsi" w:hAnsiTheme="minorHAnsi" w:cstheme="minorHAnsi"/>
                <w:spacing w:val="-2"/>
                <w:w w:val="105"/>
                <w:sz w:val="22"/>
                <w:szCs w:val="22"/>
              </w:rPr>
              <w:t>VEGETAL.</w:t>
            </w:r>
          </w:p>
        </w:tc>
        <w:tc>
          <w:tcPr>
            <w:tcW w:w="1560" w:type="dxa"/>
          </w:tcPr>
          <w:p w14:paraId="7910E471" w14:textId="4B0A6D6E"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1</w:t>
            </w:r>
          </w:p>
        </w:tc>
        <w:tc>
          <w:tcPr>
            <w:tcW w:w="1559" w:type="dxa"/>
          </w:tcPr>
          <w:p w14:paraId="1818C8F3" w14:textId="6A14E91A"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2</w:t>
            </w:r>
          </w:p>
        </w:tc>
      </w:tr>
      <w:tr w:rsidR="00D240D3" w:rsidRPr="003102A8" w14:paraId="4575570C" w14:textId="77777777" w:rsidTr="00547439">
        <w:tc>
          <w:tcPr>
            <w:tcW w:w="1696" w:type="dxa"/>
          </w:tcPr>
          <w:p w14:paraId="38D62779" w14:textId="3F3F89F9"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Externa</w:t>
            </w:r>
          </w:p>
        </w:tc>
        <w:tc>
          <w:tcPr>
            <w:tcW w:w="709" w:type="dxa"/>
          </w:tcPr>
          <w:p w14:paraId="0AB50D2D" w14:textId="039CF525"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R</w:t>
            </w:r>
          </w:p>
        </w:tc>
        <w:tc>
          <w:tcPr>
            <w:tcW w:w="3827" w:type="dxa"/>
          </w:tcPr>
          <w:p w14:paraId="5EC71E02" w14:textId="37753E32"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Curso</w:t>
            </w:r>
            <w:r w:rsidRPr="003102A8">
              <w:rPr>
                <w:rFonts w:asciiTheme="minorHAnsi" w:hAnsiTheme="minorHAnsi" w:cstheme="minorHAnsi"/>
                <w:spacing w:val="-4"/>
                <w:w w:val="105"/>
                <w:sz w:val="22"/>
                <w:szCs w:val="22"/>
              </w:rPr>
              <w:t xml:space="preserve"> </w:t>
            </w:r>
            <w:r w:rsidRPr="003102A8">
              <w:rPr>
                <w:rFonts w:asciiTheme="minorHAnsi" w:hAnsiTheme="minorHAnsi" w:cstheme="minorHAnsi"/>
                <w:w w:val="105"/>
                <w:sz w:val="22"/>
                <w:szCs w:val="22"/>
              </w:rPr>
              <w:t>Norma UNE_EN</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w w:val="105"/>
                <w:sz w:val="22"/>
                <w:szCs w:val="22"/>
              </w:rPr>
              <w:t>ISO/IEC</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spacing w:val="-2"/>
                <w:w w:val="105"/>
                <w:sz w:val="22"/>
                <w:szCs w:val="22"/>
              </w:rPr>
              <w:t>17025:2017</w:t>
            </w:r>
          </w:p>
        </w:tc>
        <w:tc>
          <w:tcPr>
            <w:tcW w:w="1560" w:type="dxa"/>
          </w:tcPr>
          <w:p w14:paraId="17D72871" w14:textId="27DFCF05"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1</w:t>
            </w:r>
          </w:p>
        </w:tc>
        <w:tc>
          <w:tcPr>
            <w:tcW w:w="1559" w:type="dxa"/>
          </w:tcPr>
          <w:p w14:paraId="3437383D" w14:textId="5015B7E6"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6</w:t>
            </w:r>
          </w:p>
        </w:tc>
      </w:tr>
      <w:tr w:rsidR="00D240D3" w:rsidRPr="003102A8" w14:paraId="334DD048" w14:textId="77777777" w:rsidTr="00547439">
        <w:tc>
          <w:tcPr>
            <w:tcW w:w="1696" w:type="dxa"/>
          </w:tcPr>
          <w:p w14:paraId="41994DDD" w14:textId="6C3CDE86"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Externa</w:t>
            </w:r>
          </w:p>
        </w:tc>
        <w:tc>
          <w:tcPr>
            <w:tcW w:w="709" w:type="dxa"/>
          </w:tcPr>
          <w:p w14:paraId="314CDD58" w14:textId="7631B110"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R</w:t>
            </w:r>
          </w:p>
        </w:tc>
        <w:tc>
          <w:tcPr>
            <w:tcW w:w="3827" w:type="dxa"/>
          </w:tcPr>
          <w:p w14:paraId="6CD44C70" w14:textId="6B62B2B6"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17</w:t>
            </w:r>
            <w:r w:rsidRPr="003102A8">
              <w:rPr>
                <w:rFonts w:asciiTheme="minorHAnsi" w:hAnsiTheme="minorHAnsi" w:cstheme="minorHAnsi"/>
                <w:spacing w:val="-1"/>
                <w:w w:val="105"/>
                <w:sz w:val="22"/>
                <w:szCs w:val="22"/>
              </w:rPr>
              <w:t xml:space="preserve"> </w:t>
            </w:r>
            <w:r w:rsidRPr="003102A8">
              <w:rPr>
                <w:rFonts w:asciiTheme="minorHAnsi" w:hAnsiTheme="minorHAnsi" w:cstheme="minorHAnsi"/>
                <w:w w:val="105"/>
                <w:sz w:val="22"/>
                <w:szCs w:val="22"/>
              </w:rPr>
              <w:t>symposium</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de</w:t>
            </w:r>
            <w:r w:rsidRPr="003102A8">
              <w:rPr>
                <w:rFonts w:asciiTheme="minorHAnsi" w:hAnsiTheme="minorHAnsi" w:cstheme="minorHAnsi"/>
                <w:spacing w:val="-1"/>
                <w:w w:val="105"/>
                <w:sz w:val="22"/>
                <w:szCs w:val="22"/>
              </w:rPr>
              <w:t xml:space="preserve"> </w:t>
            </w:r>
            <w:r w:rsidRPr="003102A8">
              <w:rPr>
                <w:rFonts w:asciiTheme="minorHAnsi" w:hAnsiTheme="minorHAnsi" w:cstheme="minorHAnsi"/>
                <w:w w:val="105"/>
                <w:sz w:val="22"/>
                <w:szCs w:val="22"/>
              </w:rPr>
              <w:t>Sanidad</w:t>
            </w:r>
            <w:r w:rsidRPr="003102A8">
              <w:rPr>
                <w:rFonts w:asciiTheme="minorHAnsi" w:hAnsiTheme="minorHAnsi" w:cstheme="minorHAnsi"/>
                <w:spacing w:val="-2"/>
                <w:w w:val="105"/>
                <w:sz w:val="22"/>
                <w:szCs w:val="22"/>
              </w:rPr>
              <w:t xml:space="preserve"> Vegetal</w:t>
            </w:r>
          </w:p>
        </w:tc>
        <w:tc>
          <w:tcPr>
            <w:tcW w:w="1560" w:type="dxa"/>
          </w:tcPr>
          <w:p w14:paraId="27854BDE" w14:textId="446EF2B8"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1</w:t>
            </w:r>
          </w:p>
        </w:tc>
        <w:tc>
          <w:tcPr>
            <w:tcW w:w="1559" w:type="dxa"/>
          </w:tcPr>
          <w:p w14:paraId="3FBC3BC5" w14:textId="6F624765"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5"/>
                <w:w w:val="105"/>
                <w:sz w:val="22"/>
                <w:szCs w:val="22"/>
              </w:rPr>
              <w:t>25</w:t>
            </w:r>
          </w:p>
        </w:tc>
      </w:tr>
      <w:tr w:rsidR="00D240D3" w:rsidRPr="003102A8" w14:paraId="072F7444" w14:textId="77777777" w:rsidTr="00547439">
        <w:tc>
          <w:tcPr>
            <w:tcW w:w="1696" w:type="dxa"/>
          </w:tcPr>
          <w:p w14:paraId="4B3C1A38" w14:textId="2859E3A1"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Inicial</w:t>
            </w:r>
          </w:p>
        </w:tc>
        <w:tc>
          <w:tcPr>
            <w:tcW w:w="709" w:type="dxa"/>
          </w:tcPr>
          <w:p w14:paraId="5BC6BBCC" w14:textId="1B7E6DBC"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I</w:t>
            </w:r>
          </w:p>
        </w:tc>
        <w:tc>
          <w:tcPr>
            <w:tcW w:w="3827" w:type="dxa"/>
          </w:tcPr>
          <w:p w14:paraId="721F58B3" w14:textId="5C447B65"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Formación</w:t>
            </w:r>
            <w:r w:rsidRPr="003102A8">
              <w:rPr>
                <w:rFonts w:asciiTheme="minorHAnsi" w:hAnsiTheme="minorHAnsi" w:cstheme="minorHAnsi"/>
                <w:spacing w:val="-8"/>
                <w:w w:val="105"/>
                <w:sz w:val="22"/>
                <w:szCs w:val="22"/>
              </w:rPr>
              <w:t xml:space="preserve"> </w:t>
            </w:r>
            <w:r w:rsidRPr="003102A8">
              <w:rPr>
                <w:rFonts w:asciiTheme="minorHAnsi" w:hAnsiTheme="minorHAnsi" w:cstheme="minorHAnsi"/>
                <w:w w:val="105"/>
                <w:sz w:val="22"/>
                <w:szCs w:val="22"/>
              </w:rPr>
              <w:t>Específica</w:t>
            </w:r>
            <w:r w:rsidRPr="003102A8">
              <w:rPr>
                <w:rFonts w:asciiTheme="minorHAnsi" w:hAnsiTheme="minorHAnsi" w:cstheme="minorHAnsi"/>
                <w:spacing w:val="-7"/>
                <w:w w:val="105"/>
                <w:sz w:val="22"/>
                <w:szCs w:val="22"/>
              </w:rPr>
              <w:t xml:space="preserve"> </w:t>
            </w:r>
            <w:r w:rsidRPr="003102A8">
              <w:rPr>
                <w:rFonts w:asciiTheme="minorHAnsi" w:hAnsiTheme="minorHAnsi" w:cstheme="minorHAnsi"/>
                <w:w w:val="105"/>
                <w:sz w:val="22"/>
                <w:szCs w:val="22"/>
              </w:rPr>
              <w:t>FUNDACION</w:t>
            </w:r>
            <w:r w:rsidRPr="003102A8">
              <w:rPr>
                <w:rFonts w:asciiTheme="minorHAnsi" w:hAnsiTheme="minorHAnsi" w:cstheme="minorHAnsi"/>
                <w:spacing w:val="-6"/>
                <w:w w:val="105"/>
                <w:sz w:val="22"/>
                <w:szCs w:val="22"/>
              </w:rPr>
              <w:t xml:space="preserve"> </w:t>
            </w:r>
            <w:r w:rsidRPr="003102A8">
              <w:rPr>
                <w:rFonts w:asciiTheme="minorHAnsi" w:hAnsiTheme="minorHAnsi" w:cstheme="minorHAnsi"/>
                <w:spacing w:val="-4"/>
                <w:w w:val="105"/>
                <w:sz w:val="22"/>
                <w:szCs w:val="22"/>
              </w:rPr>
              <w:t>OECCA</w:t>
            </w:r>
          </w:p>
        </w:tc>
        <w:tc>
          <w:tcPr>
            <w:tcW w:w="1560" w:type="dxa"/>
          </w:tcPr>
          <w:p w14:paraId="379AB1D4" w14:textId="4A3EB113"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1</w:t>
            </w:r>
          </w:p>
        </w:tc>
        <w:tc>
          <w:tcPr>
            <w:tcW w:w="1559" w:type="dxa"/>
          </w:tcPr>
          <w:p w14:paraId="44A4F3F2" w14:textId="621C0882"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5"/>
                <w:w w:val="105"/>
                <w:sz w:val="22"/>
                <w:szCs w:val="22"/>
              </w:rPr>
              <w:t>167</w:t>
            </w:r>
          </w:p>
        </w:tc>
      </w:tr>
      <w:tr w:rsidR="00D240D3" w:rsidRPr="003102A8" w14:paraId="0B5D0F25" w14:textId="77777777" w:rsidTr="00547439">
        <w:tc>
          <w:tcPr>
            <w:tcW w:w="1696" w:type="dxa"/>
          </w:tcPr>
          <w:p w14:paraId="428C1704" w14:textId="687F3E90"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Inicial</w:t>
            </w:r>
          </w:p>
        </w:tc>
        <w:tc>
          <w:tcPr>
            <w:tcW w:w="709" w:type="dxa"/>
          </w:tcPr>
          <w:p w14:paraId="135BC4C8" w14:textId="74900442"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R</w:t>
            </w:r>
          </w:p>
        </w:tc>
        <w:tc>
          <w:tcPr>
            <w:tcW w:w="3827" w:type="dxa"/>
          </w:tcPr>
          <w:p w14:paraId="4298D558" w14:textId="54005209"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Formación específica para</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auditores en</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materia</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de certificación de producto UNE</w:t>
            </w:r>
            <w:r w:rsidRPr="003102A8">
              <w:rPr>
                <w:rFonts w:asciiTheme="minorHAnsi" w:hAnsiTheme="minorHAnsi" w:cstheme="minorHAnsi"/>
                <w:spacing w:val="40"/>
                <w:w w:val="105"/>
                <w:sz w:val="22"/>
                <w:szCs w:val="22"/>
              </w:rPr>
              <w:t xml:space="preserve"> </w:t>
            </w:r>
            <w:r w:rsidRPr="003102A8">
              <w:rPr>
                <w:rFonts w:asciiTheme="minorHAnsi" w:hAnsiTheme="minorHAnsi" w:cstheme="minorHAnsi"/>
                <w:w w:val="105"/>
                <w:sz w:val="22"/>
                <w:szCs w:val="22"/>
              </w:rPr>
              <w:t>EN ISO/IEC 17065</w:t>
            </w:r>
          </w:p>
        </w:tc>
        <w:tc>
          <w:tcPr>
            <w:tcW w:w="1560" w:type="dxa"/>
          </w:tcPr>
          <w:p w14:paraId="7C3D5CA5" w14:textId="2B57F910"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1</w:t>
            </w:r>
          </w:p>
        </w:tc>
        <w:tc>
          <w:tcPr>
            <w:tcW w:w="1559" w:type="dxa"/>
          </w:tcPr>
          <w:p w14:paraId="59181150" w14:textId="68FAB3D3"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5"/>
                <w:w w:val="105"/>
                <w:sz w:val="22"/>
                <w:szCs w:val="22"/>
              </w:rPr>
              <w:t>50</w:t>
            </w:r>
          </w:p>
        </w:tc>
      </w:tr>
      <w:tr w:rsidR="00D240D3" w:rsidRPr="003102A8" w14:paraId="70CC84C0" w14:textId="77777777" w:rsidTr="00547439">
        <w:tc>
          <w:tcPr>
            <w:tcW w:w="1696" w:type="dxa"/>
          </w:tcPr>
          <w:p w14:paraId="0C1AB332" w14:textId="74D19DC2"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Inicial</w:t>
            </w:r>
          </w:p>
        </w:tc>
        <w:tc>
          <w:tcPr>
            <w:tcW w:w="709" w:type="dxa"/>
          </w:tcPr>
          <w:p w14:paraId="775933D7" w14:textId="289E2233"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I</w:t>
            </w:r>
          </w:p>
        </w:tc>
        <w:tc>
          <w:tcPr>
            <w:tcW w:w="3827" w:type="dxa"/>
          </w:tcPr>
          <w:p w14:paraId="3426C587" w14:textId="5592C8C8"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Observación</w:t>
            </w:r>
            <w:r w:rsidRPr="003102A8">
              <w:rPr>
                <w:rFonts w:asciiTheme="minorHAnsi" w:hAnsiTheme="minorHAnsi" w:cstheme="minorHAnsi"/>
                <w:spacing w:val="-4"/>
                <w:w w:val="105"/>
                <w:sz w:val="22"/>
                <w:szCs w:val="22"/>
              </w:rPr>
              <w:t xml:space="preserve"> </w:t>
            </w:r>
            <w:r w:rsidRPr="003102A8">
              <w:rPr>
                <w:rFonts w:asciiTheme="minorHAnsi" w:hAnsiTheme="minorHAnsi" w:cstheme="minorHAnsi"/>
                <w:w w:val="105"/>
                <w:sz w:val="22"/>
                <w:szCs w:val="22"/>
              </w:rPr>
              <w:t>auditorías</w:t>
            </w:r>
            <w:r w:rsidRPr="003102A8">
              <w:rPr>
                <w:rFonts w:asciiTheme="minorHAnsi" w:hAnsiTheme="minorHAnsi" w:cstheme="minorHAnsi"/>
                <w:spacing w:val="-4"/>
                <w:w w:val="105"/>
                <w:sz w:val="22"/>
                <w:szCs w:val="22"/>
              </w:rPr>
              <w:t xml:space="preserve"> </w:t>
            </w:r>
            <w:r w:rsidRPr="003102A8">
              <w:rPr>
                <w:rFonts w:asciiTheme="minorHAnsi" w:hAnsiTheme="minorHAnsi" w:cstheme="minorHAnsi"/>
                <w:w w:val="105"/>
                <w:sz w:val="22"/>
                <w:szCs w:val="22"/>
              </w:rPr>
              <w:t>y</w:t>
            </w:r>
            <w:r w:rsidRPr="003102A8">
              <w:rPr>
                <w:rFonts w:asciiTheme="minorHAnsi" w:hAnsiTheme="minorHAnsi" w:cstheme="minorHAnsi"/>
                <w:spacing w:val="-6"/>
                <w:w w:val="105"/>
                <w:sz w:val="22"/>
                <w:szCs w:val="22"/>
              </w:rPr>
              <w:t xml:space="preserve"> </w:t>
            </w:r>
            <w:r w:rsidRPr="003102A8">
              <w:rPr>
                <w:rFonts w:asciiTheme="minorHAnsi" w:hAnsiTheme="minorHAnsi" w:cstheme="minorHAnsi"/>
                <w:w w:val="105"/>
                <w:sz w:val="22"/>
                <w:szCs w:val="22"/>
              </w:rPr>
              <w:t>Auditora</w:t>
            </w:r>
            <w:r w:rsidRPr="003102A8">
              <w:rPr>
                <w:rFonts w:asciiTheme="minorHAnsi" w:hAnsiTheme="minorHAnsi" w:cstheme="minorHAnsi"/>
                <w:spacing w:val="-3"/>
                <w:w w:val="105"/>
                <w:sz w:val="22"/>
                <w:szCs w:val="22"/>
              </w:rPr>
              <w:t xml:space="preserve"> </w:t>
            </w:r>
            <w:proofErr w:type="gramStart"/>
            <w:r w:rsidRPr="003102A8">
              <w:rPr>
                <w:rFonts w:asciiTheme="minorHAnsi" w:hAnsiTheme="minorHAnsi" w:cstheme="minorHAnsi"/>
                <w:spacing w:val="-4"/>
                <w:w w:val="105"/>
                <w:sz w:val="22"/>
                <w:szCs w:val="22"/>
              </w:rPr>
              <w:t>Jefa</w:t>
            </w:r>
            <w:proofErr w:type="gramEnd"/>
          </w:p>
        </w:tc>
        <w:tc>
          <w:tcPr>
            <w:tcW w:w="1560" w:type="dxa"/>
          </w:tcPr>
          <w:p w14:paraId="4E74A0C9" w14:textId="7B2D7AB7"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1</w:t>
            </w:r>
          </w:p>
        </w:tc>
        <w:tc>
          <w:tcPr>
            <w:tcW w:w="1559" w:type="dxa"/>
          </w:tcPr>
          <w:p w14:paraId="6B492991" w14:textId="1AC9CB6C"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5"/>
                <w:w w:val="105"/>
                <w:sz w:val="22"/>
                <w:szCs w:val="22"/>
              </w:rPr>
              <w:t>140</w:t>
            </w:r>
          </w:p>
        </w:tc>
      </w:tr>
      <w:tr w:rsidR="00D240D3" w:rsidRPr="003102A8" w14:paraId="149627C9" w14:textId="77777777" w:rsidTr="00547439">
        <w:tc>
          <w:tcPr>
            <w:tcW w:w="1696" w:type="dxa"/>
          </w:tcPr>
          <w:p w14:paraId="710DBB4C" w14:textId="4A8DBB56"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Inicial</w:t>
            </w:r>
          </w:p>
        </w:tc>
        <w:tc>
          <w:tcPr>
            <w:tcW w:w="709" w:type="dxa"/>
          </w:tcPr>
          <w:p w14:paraId="36D7550F" w14:textId="3A58A88F"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I</w:t>
            </w:r>
          </w:p>
        </w:tc>
        <w:tc>
          <w:tcPr>
            <w:tcW w:w="3827" w:type="dxa"/>
          </w:tcPr>
          <w:p w14:paraId="7DE7036D" w14:textId="76475960"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Formación</w:t>
            </w:r>
            <w:r w:rsidRPr="003102A8">
              <w:rPr>
                <w:rFonts w:asciiTheme="minorHAnsi" w:hAnsiTheme="minorHAnsi" w:cstheme="minorHAnsi"/>
                <w:spacing w:val="-7"/>
                <w:w w:val="105"/>
                <w:sz w:val="22"/>
                <w:szCs w:val="22"/>
              </w:rPr>
              <w:t xml:space="preserve"> </w:t>
            </w:r>
            <w:r w:rsidRPr="003102A8">
              <w:rPr>
                <w:rFonts w:asciiTheme="minorHAnsi" w:hAnsiTheme="minorHAnsi" w:cstheme="minorHAnsi"/>
                <w:w w:val="105"/>
                <w:sz w:val="22"/>
                <w:szCs w:val="22"/>
              </w:rPr>
              <w:t>específica</w:t>
            </w:r>
            <w:r w:rsidRPr="003102A8">
              <w:rPr>
                <w:rFonts w:asciiTheme="minorHAnsi" w:hAnsiTheme="minorHAnsi" w:cstheme="minorHAnsi"/>
                <w:spacing w:val="-7"/>
                <w:w w:val="105"/>
                <w:sz w:val="22"/>
                <w:szCs w:val="22"/>
              </w:rPr>
              <w:t xml:space="preserve"> </w:t>
            </w:r>
            <w:r w:rsidRPr="003102A8">
              <w:rPr>
                <w:rFonts w:asciiTheme="minorHAnsi" w:hAnsiTheme="minorHAnsi" w:cstheme="minorHAnsi"/>
                <w:w w:val="105"/>
                <w:sz w:val="22"/>
                <w:szCs w:val="22"/>
              </w:rPr>
              <w:t>FUNDACION</w:t>
            </w:r>
            <w:r w:rsidRPr="003102A8">
              <w:rPr>
                <w:rFonts w:asciiTheme="minorHAnsi" w:hAnsiTheme="minorHAnsi" w:cstheme="minorHAnsi"/>
                <w:spacing w:val="-6"/>
                <w:w w:val="105"/>
                <w:sz w:val="22"/>
                <w:szCs w:val="22"/>
              </w:rPr>
              <w:t xml:space="preserve"> </w:t>
            </w:r>
            <w:r w:rsidRPr="003102A8">
              <w:rPr>
                <w:rFonts w:asciiTheme="minorHAnsi" w:hAnsiTheme="minorHAnsi" w:cstheme="minorHAnsi"/>
                <w:spacing w:val="-2"/>
                <w:w w:val="105"/>
                <w:sz w:val="22"/>
                <w:szCs w:val="22"/>
              </w:rPr>
              <w:t>OECCA</w:t>
            </w:r>
          </w:p>
        </w:tc>
        <w:tc>
          <w:tcPr>
            <w:tcW w:w="1560" w:type="dxa"/>
          </w:tcPr>
          <w:p w14:paraId="227B6AC7" w14:textId="2A3CB981"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1</w:t>
            </w:r>
          </w:p>
        </w:tc>
        <w:tc>
          <w:tcPr>
            <w:tcW w:w="1559" w:type="dxa"/>
          </w:tcPr>
          <w:p w14:paraId="73BC29A2" w14:textId="76A546A1"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5"/>
                <w:w w:val="105"/>
                <w:sz w:val="22"/>
                <w:szCs w:val="22"/>
              </w:rPr>
              <w:t>167</w:t>
            </w:r>
          </w:p>
        </w:tc>
      </w:tr>
      <w:tr w:rsidR="00D240D3" w:rsidRPr="003102A8" w14:paraId="5502DC83" w14:textId="77777777" w:rsidTr="00547439">
        <w:tc>
          <w:tcPr>
            <w:tcW w:w="1696" w:type="dxa"/>
          </w:tcPr>
          <w:p w14:paraId="5F810E47" w14:textId="3D93743E"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Inicial</w:t>
            </w:r>
          </w:p>
        </w:tc>
        <w:tc>
          <w:tcPr>
            <w:tcW w:w="709" w:type="dxa"/>
          </w:tcPr>
          <w:p w14:paraId="750DA5D6" w14:textId="5CDF3BC6"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R</w:t>
            </w:r>
          </w:p>
        </w:tc>
        <w:tc>
          <w:tcPr>
            <w:tcW w:w="3827" w:type="dxa"/>
          </w:tcPr>
          <w:p w14:paraId="27A00019" w14:textId="7B04FF2E"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Formación específica para</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auditores en</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materia</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de certificación de producto UNE</w:t>
            </w:r>
            <w:r w:rsidRPr="003102A8">
              <w:rPr>
                <w:rFonts w:asciiTheme="minorHAnsi" w:hAnsiTheme="minorHAnsi" w:cstheme="minorHAnsi"/>
                <w:spacing w:val="40"/>
                <w:w w:val="105"/>
                <w:sz w:val="22"/>
                <w:szCs w:val="22"/>
              </w:rPr>
              <w:t xml:space="preserve"> </w:t>
            </w:r>
            <w:r w:rsidRPr="003102A8">
              <w:rPr>
                <w:rFonts w:asciiTheme="minorHAnsi" w:hAnsiTheme="minorHAnsi" w:cstheme="minorHAnsi"/>
                <w:w w:val="105"/>
                <w:sz w:val="22"/>
                <w:szCs w:val="22"/>
              </w:rPr>
              <w:t>EN ISO/IEC 17065</w:t>
            </w:r>
          </w:p>
        </w:tc>
        <w:tc>
          <w:tcPr>
            <w:tcW w:w="1560" w:type="dxa"/>
          </w:tcPr>
          <w:p w14:paraId="40309493" w14:textId="09BE8944"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1</w:t>
            </w:r>
          </w:p>
        </w:tc>
        <w:tc>
          <w:tcPr>
            <w:tcW w:w="1559" w:type="dxa"/>
          </w:tcPr>
          <w:p w14:paraId="22C0AEE9" w14:textId="6DA4AB6D"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5"/>
                <w:w w:val="105"/>
                <w:sz w:val="22"/>
                <w:szCs w:val="22"/>
              </w:rPr>
              <w:t>50</w:t>
            </w:r>
          </w:p>
        </w:tc>
      </w:tr>
      <w:tr w:rsidR="00D240D3" w:rsidRPr="003102A8" w14:paraId="06A4E072" w14:textId="77777777" w:rsidTr="00547439">
        <w:tc>
          <w:tcPr>
            <w:tcW w:w="1696" w:type="dxa"/>
          </w:tcPr>
          <w:p w14:paraId="69D26C72" w14:textId="61515780"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Inicial</w:t>
            </w:r>
          </w:p>
        </w:tc>
        <w:tc>
          <w:tcPr>
            <w:tcW w:w="709" w:type="dxa"/>
          </w:tcPr>
          <w:p w14:paraId="48974FF8" w14:textId="0896C0B7"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I</w:t>
            </w:r>
          </w:p>
        </w:tc>
        <w:tc>
          <w:tcPr>
            <w:tcW w:w="3827" w:type="dxa"/>
          </w:tcPr>
          <w:p w14:paraId="6FE3AEEA" w14:textId="1A6BDF96"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Observación</w:t>
            </w:r>
            <w:r w:rsidRPr="003102A8">
              <w:rPr>
                <w:rFonts w:asciiTheme="minorHAnsi" w:hAnsiTheme="minorHAnsi" w:cstheme="minorHAnsi"/>
                <w:spacing w:val="-4"/>
                <w:w w:val="105"/>
                <w:sz w:val="22"/>
                <w:szCs w:val="22"/>
              </w:rPr>
              <w:t xml:space="preserve"> </w:t>
            </w:r>
            <w:r w:rsidRPr="003102A8">
              <w:rPr>
                <w:rFonts w:asciiTheme="minorHAnsi" w:hAnsiTheme="minorHAnsi" w:cstheme="minorHAnsi"/>
                <w:w w:val="105"/>
                <w:sz w:val="22"/>
                <w:szCs w:val="22"/>
              </w:rPr>
              <w:t>auditorías</w:t>
            </w:r>
            <w:r w:rsidRPr="003102A8">
              <w:rPr>
                <w:rFonts w:asciiTheme="minorHAnsi" w:hAnsiTheme="minorHAnsi" w:cstheme="minorHAnsi"/>
                <w:spacing w:val="-4"/>
                <w:w w:val="105"/>
                <w:sz w:val="22"/>
                <w:szCs w:val="22"/>
              </w:rPr>
              <w:t xml:space="preserve"> </w:t>
            </w:r>
            <w:r w:rsidRPr="003102A8">
              <w:rPr>
                <w:rFonts w:asciiTheme="minorHAnsi" w:hAnsiTheme="minorHAnsi" w:cstheme="minorHAnsi"/>
                <w:w w:val="105"/>
                <w:sz w:val="22"/>
                <w:szCs w:val="22"/>
              </w:rPr>
              <w:t>y</w:t>
            </w:r>
            <w:r w:rsidRPr="003102A8">
              <w:rPr>
                <w:rFonts w:asciiTheme="minorHAnsi" w:hAnsiTheme="minorHAnsi" w:cstheme="minorHAnsi"/>
                <w:spacing w:val="-6"/>
                <w:w w:val="105"/>
                <w:sz w:val="22"/>
                <w:szCs w:val="22"/>
              </w:rPr>
              <w:t xml:space="preserve"> </w:t>
            </w:r>
            <w:r w:rsidRPr="003102A8">
              <w:rPr>
                <w:rFonts w:asciiTheme="minorHAnsi" w:hAnsiTheme="minorHAnsi" w:cstheme="minorHAnsi"/>
                <w:w w:val="105"/>
                <w:sz w:val="22"/>
                <w:szCs w:val="22"/>
              </w:rPr>
              <w:t>Auditora</w:t>
            </w:r>
            <w:r w:rsidRPr="003102A8">
              <w:rPr>
                <w:rFonts w:asciiTheme="minorHAnsi" w:hAnsiTheme="minorHAnsi" w:cstheme="minorHAnsi"/>
                <w:spacing w:val="-3"/>
                <w:w w:val="105"/>
                <w:sz w:val="22"/>
                <w:szCs w:val="22"/>
              </w:rPr>
              <w:t xml:space="preserve"> </w:t>
            </w:r>
            <w:proofErr w:type="gramStart"/>
            <w:r w:rsidRPr="003102A8">
              <w:rPr>
                <w:rFonts w:asciiTheme="minorHAnsi" w:hAnsiTheme="minorHAnsi" w:cstheme="minorHAnsi"/>
                <w:spacing w:val="-4"/>
                <w:w w:val="105"/>
                <w:sz w:val="22"/>
                <w:szCs w:val="22"/>
              </w:rPr>
              <w:t>Jefa</w:t>
            </w:r>
            <w:proofErr w:type="gramEnd"/>
          </w:p>
        </w:tc>
        <w:tc>
          <w:tcPr>
            <w:tcW w:w="1560" w:type="dxa"/>
          </w:tcPr>
          <w:p w14:paraId="0CBA2E56" w14:textId="376D2C53"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1</w:t>
            </w:r>
          </w:p>
        </w:tc>
        <w:tc>
          <w:tcPr>
            <w:tcW w:w="1559" w:type="dxa"/>
          </w:tcPr>
          <w:p w14:paraId="5D905F4C" w14:textId="724A33C8"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5"/>
                <w:w w:val="105"/>
                <w:sz w:val="22"/>
                <w:szCs w:val="22"/>
              </w:rPr>
              <w:t>140</w:t>
            </w:r>
          </w:p>
        </w:tc>
      </w:tr>
      <w:tr w:rsidR="00D240D3" w:rsidRPr="003102A8" w14:paraId="07E92F79" w14:textId="77777777" w:rsidTr="00547439">
        <w:tc>
          <w:tcPr>
            <w:tcW w:w="1696" w:type="dxa"/>
          </w:tcPr>
          <w:p w14:paraId="7E433639" w14:textId="23B17260"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Continua</w:t>
            </w:r>
          </w:p>
        </w:tc>
        <w:tc>
          <w:tcPr>
            <w:tcW w:w="709" w:type="dxa"/>
          </w:tcPr>
          <w:p w14:paraId="73842D7A" w14:textId="697D83F2"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I</w:t>
            </w:r>
          </w:p>
        </w:tc>
        <w:tc>
          <w:tcPr>
            <w:tcW w:w="3827" w:type="dxa"/>
          </w:tcPr>
          <w:p w14:paraId="30D19C6E" w14:textId="0F3BC82A"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Comité</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de</w:t>
            </w:r>
            <w:r w:rsidRPr="003102A8">
              <w:rPr>
                <w:rFonts w:asciiTheme="minorHAnsi" w:hAnsiTheme="minorHAnsi" w:cstheme="minorHAnsi"/>
                <w:spacing w:val="-1"/>
                <w:w w:val="105"/>
                <w:sz w:val="22"/>
                <w:szCs w:val="22"/>
              </w:rPr>
              <w:t xml:space="preserve"> </w:t>
            </w:r>
            <w:r w:rsidRPr="003102A8">
              <w:rPr>
                <w:rFonts w:asciiTheme="minorHAnsi" w:hAnsiTheme="minorHAnsi" w:cstheme="minorHAnsi"/>
                <w:w w:val="105"/>
                <w:sz w:val="22"/>
                <w:szCs w:val="22"/>
              </w:rPr>
              <w:t>auditores</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y</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w w:val="105"/>
                <w:sz w:val="22"/>
                <w:szCs w:val="22"/>
              </w:rPr>
              <w:t>directores</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w w:val="105"/>
                <w:sz w:val="22"/>
                <w:szCs w:val="22"/>
              </w:rPr>
              <w:t xml:space="preserve">técnicos </w:t>
            </w:r>
            <w:r w:rsidRPr="003102A8">
              <w:rPr>
                <w:rFonts w:asciiTheme="minorHAnsi" w:hAnsiTheme="minorHAnsi" w:cstheme="minorHAnsi"/>
                <w:spacing w:val="-2"/>
                <w:w w:val="105"/>
                <w:sz w:val="22"/>
                <w:szCs w:val="22"/>
              </w:rPr>
              <w:t>23042024</w:t>
            </w:r>
          </w:p>
        </w:tc>
        <w:tc>
          <w:tcPr>
            <w:tcW w:w="1560" w:type="dxa"/>
          </w:tcPr>
          <w:p w14:paraId="746AEC38" w14:textId="037AA04B"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1</w:t>
            </w:r>
          </w:p>
        </w:tc>
        <w:tc>
          <w:tcPr>
            <w:tcW w:w="1559" w:type="dxa"/>
          </w:tcPr>
          <w:p w14:paraId="44F50C64" w14:textId="12641718"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4</w:t>
            </w:r>
          </w:p>
        </w:tc>
      </w:tr>
      <w:tr w:rsidR="00D240D3" w:rsidRPr="003102A8" w14:paraId="6FC7D8E2" w14:textId="77777777" w:rsidTr="00547439">
        <w:tc>
          <w:tcPr>
            <w:tcW w:w="1696" w:type="dxa"/>
          </w:tcPr>
          <w:p w14:paraId="17CEF1F4" w14:textId="24D6AFE3"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Continua</w:t>
            </w:r>
          </w:p>
        </w:tc>
        <w:tc>
          <w:tcPr>
            <w:tcW w:w="709" w:type="dxa"/>
          </w:tcPr>
          <w:p w14:paraId="7924CB92" w14:textId="5B266BD5"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I</w:t>
            </w:r>
          </w:p>
        </w:tc>
        <w:tc>
          <w:tcPr>
            <w:tcW w:w="3827" w:type="dxa"/>
          </w:tcPr>
          <w:p w14:paraId="13A28725" w14:textId="6C03B872"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Comité</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de</w:t>
            </w:r>
            <w:r w:rsidRPr="003102A8">
              <w:rPr>
                <w:rFonts w:asciiTheme="minorHAnsi" w:hAnsiTheme="minorHAnsi" w:cstheme="minorHAnsi"/>
                <w:spacing w:val="-1"/>
                <w:w w:val="105"/>
                <w:sz w:val="22"/>
                <w:szCs w:val="22"/>
              </w:rPr>
              <w:t xml:space="preserve"> </w:t>
            </w:r>
            <w:r w:rsidRPr="003102A8">
              <w:rPr>
                <w:rFonts w:asciiTheme="minorHAnsi" w:hAnsiTheme="minorHAnsi" w:cstheme="minorHAnsi"/>
                <w:w w:val="105"/>
                <w:sz w:val="22"/>
                <w:szCs w:val="22"/>
              </w:rPr>
              <w:t>auditores</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y</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w w:val="105"/>
                <w:sz w:val="22"/>
                <w:szCs w:val="22"/>
              </w:rPr>
              <w:t>directores</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w w:val="105"/>
                <w:sz w:val="22"/>
                <w:szCs w:val="22"/>
              </w:rPr>
              <w:t xml:space="preserve">técnicos </w:t>
            </w:r>
            <w:r w:rsidRPr="003102A8">
              <w:rPr>
                <w:rFonts w:asciiTheme="minorHAnsi" w:hAnsiTheme="minorHAnsi" w:cstheme="minorHAnsi"/>
                <w:spacing w:val="-2"/>
                <w:w w:val="105"/>
                <w:sz w:val="22"/>
                <w:szCs w:val="22"/>
              </w:rPr>
              <w:t>23042024</w:t>
            </w:r>
          </w:p>
        </w:tc>
        <w:tc>
          <w:tcPr>
            <w:tcW w:w="1560" w:type="dxa"/>
          </w:tcPr>
          <w:p w14:paraId="5D274785" w14:textId="65C7E718"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1</w:t>
            </w:r>
          </w:p>
        </w:tc>
        <w:tc>
          <w:tcPr>
            <w:tcW w:w="1559" w:type="dxa"/>
          </w:tcPr>
          <w:p w14:paraId="46EF922E" w14:textId="40F98352"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4</w:t>
            </w:r>
          </w:p>
        </w:tc>
      </w:tr>
      <w:tr w:rsidR="00D240D3" w:rsidRPr="003102A8" w14:paraId="4634CFB0" w14:textId="77777777" w:rsidTr="00547439">
        <w:tc>
          <w:tcPr>
            <w:tcW w:w="1696" w:type="dxa"/>
          </w:tcPr>
          <w:p w14:paraId="60D83EB3" w14:textId="3F2FC771"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lastRenderedPageBreak/>
              <w:t>Continua</w:t>
            </w:r>
          </w:p>
        </w:tc>
        <w:tc>
          <w:tcPr>
            <w:tcW w:w="709" w:type="dxa"/>
          </w:tcPr>
          <w:p w14:paraId="62EA48BE" w14:textId="27030E0C"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I</w:t>
            </w:r>
          </w:p>
        </w:tc>
        <w:tc>
          <w:tcPr>
            <w:tcW w:w="3827" w:type="dxa"/>
          </w:tcPr>
          <w:p w14:paraId="50F59A8E" w14:textId="3B3EAD97"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Comité</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de</w:t>
            </w:r>
            <w:r w:rsidRPr="003102A8">
              <w:rPr>
                <w:rFonts w:asciiTheme="minorHAnsi" w:hAnsiTheme="minorHAnsi" w:cstheme="minorHAnsi"/>
                <w:spacing w:val="-1"/>
                <w:w w:val="105"/>
                <w:sz w:val="22"/>
                <w:szCs w:val="22"/>
              </w:rPr>
              <w:t xml:space="preserve"> </w:t>
            </w:r>
            <w:r w:rsidRPr="003102A8">
              <w:rPr>
                <w:rFonts w:asciiTheme="minorHAnsi" w:hAnsiTheme="minorHAnsi" w:cstheme="minorHAnsi"/>
                <w:w w:val="105"/>
                <w:sz w:val="22"/>
                <w:szCs w:val="22"/>
              </w:rPr>
              <w:t>auditores</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y</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w w:val="105"/>
                <w:sz w:val="22"/>
                <w:szCs w:val="22"/>
              </w:rPr>
              <w:t>directores</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w w:val="105"/>
                <w:sz w:val="22"/>
                <w:szCs w:val="22"/>
              </w:rPr>
              <w:t xml:space="preserve">técnicos </w:t>
            </w:r>
            <w:r w:rsidRPr="003102A8">
              <w:rPr>
                <w:rFonts w:asciiTheme="minorHAnsi" w:hAnsiTheme="minorHAnsi" w:cstheme="minorHAnsi"/>
                <w:spacing w:val="-2"/>
                <w:w w:val="105"/>
                <w:sz w:val="22"/>
                <w:szCs w:val="22"/>
              </w:rPr>
              <w:t>23042024</w:t>
            </w:r>
          </w:p>
        </w:tc>
        <w:tc>
          <w:tcPr>
            <w:tcW w:w="1560" w:type="dxa"/>
          </w:tcPr>
          <w:p w14:paraId="79372B40" w14:textId="6E963B6A"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1</w:t>
            </w:r>
          </w:p>
        </w:tc>
        <w:tc>
          <w:tcPr>
            <w:tcW w:w="1559" w:type="dxa"/>
          </w:tcPr>
          <w:p w14:paraId="54832525" w14:textId="14724F3E"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4</w:t>
            </w:r>
          </w:p>
        </w:tc>
      </w:tr>
      <w:tr w:rsidR="00D240D3" w:rsidRPr="003102A8" w14:paraId="5CA8B7E3" w14:textId="77777777" w:rsidTr="00547439">
        <w:trPr>
          <w:trHeight w:val="640"/>
        </w:trPr>
        <w:tc>
          <w:tcPr>
            <w:tcW w:w="1696" w:type="dxa"/>
          </w:tcPr>
          <w:p w14:paraId="73106535" w14:textId="0056A936"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Continua</w:t>
            </w:r>
          </w:p>
        </w:tc>
        <w:tc>
          <w:tcPr>
            <w:tcW w:w="709" w:type="dxa"/>
          </w:tcPr>
          <w:p w14:paraId="57078D07" w14:textId="17A62C20"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I</w:t>
            </w:r>
          </w:p>
        </w:tc>
        <w:tc>
          <w:tcPr>
            <w:tcW w:w="3827" w:type="dxa"/>
          </w:tcPr>
          <w:p w14:paraId="57BA193D" w14:textId="5CF7813F"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Comité</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de</w:t>
            </w:r>
            <w:r w:rsidRPr="003102A8">
              <w:rPr>
                <w:rFonts w:asciiTheme="minorHAnsi" w:hAnsiTheme="minorHAnsi" w:cstheme="minorHAnsi"/>
                <w:spacing w:val="-1"/>
                <w:w w:val="105"/>
                <w:sz w:val="22"/>
                <w:szCs w:val="22"/>
              </w:rPr>
              <w:t xml:space="preserve"> </w:t>
            </w:r>
            <w:r w:rsidRPr="003102A8">
              <w:rPr>
                <w:rFonts w:asciiTheme="minorHAnsi" w:hAnsiTheme="minorHAnsi" w:cstheme="minorHAnsi"/>
                <w:w w:val="105"/>
                <w:sz w:val="22"/>
                <w:szCs w:val="22"/>
              </w:rPr>
              <w:t>auditores</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y</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w w:val="105"/>
                <w:sz w:val="22"/>
                <w:szCs w:val="22"/>
              </w:rPr>
              <w:t>directores</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w w:val="105"/>
                <w:sz w:val="22"/>
                <w:szCs w:val="22"/>
              </w:rPr>
              <w:t xml:space="preserve">técnicos </w:t>
            </w:r>
            <w:r w:rsidRPr="003102A8">
              <w:rPr>
                <w:rFonts w:asciiTheme="minorHAnsi" w:hAnsiTheme="minorHAnsi" w:cstheme="minorHAnsi"/>
                <w:spacing w:val="-2"/>
                <w:w w:val="105"/>
                <w:sz w:val="22"/>
                <w:szCs w:val="22"/>
              </w:rPr>
              <w:t>23042024</w:t>
            </w:r>
          </w:p>
        </w:tc>
        <w:tc>
          <w:tcPr>
            <w:tcW w:w="1560" w:type="dxa"/>
          </w:tcPr>
          <w:p w14:paraId="19670EE1" w14:textId="1E2629E2"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1</w:t>
            </w:r>
          </w:p>
        </w:tc>
        <w:tc>
          <w:tcPr>
            <w:tcW w:w="1559" w:type="dxa"/>
          </w:tcPr>
          <w:p w14:paraId="21B29FC9" w14:textId="3921808B"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4</w:t>
            </w:r>
          </w:p>
        </w:tc>
      </w:tr>
      <w:tr w:rsidR="00D240D3" w:rsidRPr="003102A8" w14:paraId="3EF61849" w14:textId="77777777" w:rsidTr="00547439">
        <w:tc>
          <w:tcPr>
            <w:tcW w:w="1696" w:type="dxa"/>
          </w:tcPr>
          <w:p w14:paraId="4FA35F73" w14:textId="554D2C3C"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Continua</w:t>
            </w:r>
          </w:p>
        </w:tc>
        <w:tc>
          <w:tcPr>
            <w:tcW w:w="709" w:type="dxa"/>
          </w:tcPr>
          <w:p w14:paraId="49918C67" w14:textId="0CA6EE8A"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R</w:t>
            </w:r>
          </w:p>
        </w:tc>
        <w:tc>
          <w:tcPr>
            <w:tcW w:w="3827" w:type="dxa"/>
          </w:tcPr>
          <w:p w14:paraId="6FC42C26" w14:textId="7B19D775"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Formación</w:t>
            </w:r>
            <w:r w:rsidRPr="003102A8">
              <w:rPr>
                <w:rFonts w:asciiTheme="minorHAnsi" w:hAnsiTheme="minorHAnsi" w:cstheme="minorHAnsi"/>
                <w:spacing w:val="-1"/>
                <w:w w:val="105"/>
                <w:sz w:val="22"/>
                <w:szCs w:val="22"/>
              </w:rPr>
              <w:t xml:space="preserve"> </w:t>
            </w:r>
            <w:r w:rsidRPr="003102A8">
              <w:rPr>
                <w:rFonts w:asciiTheme="minorHAnsi" w:hAnsiTheme="minorHAnsi" w:cstheme="minorHAnsi"/>
                <w:w w:val="105"/>
                <w:sz w:val="22"/>
                <w:szCs w:val="22"/>
              </w:rPr>
              <w:t>Específica</w:t>
            </w:r>
            <w:r w:rsidRPr="003102A8">
              <w:rPr>
                <w:rFonts w:asciiTheme="minorHAnsi" w:hAnsiTheme="minorHAnsi" w:cstheme="minorHAnsi"/>
                <w:spacing w:val="-1"/>
                <w:w w:val="105"/>
                <w:sz w:val="22"/>
                <w:szCs w:val="22"/>
              </w:rPr>
              <w:t xml:space="preserve"> </w:t>
            </w:r>
            <w:r w:rsidRPr="003102A8">
              <w:rPr>
                <w:rFonts w:asciiTheme="minorHAnsi" w:hAnsiTheme="minorHAnsi" w:cstheme="minorHAnsi"/>
                <w:w w:val="105"/>
                <w:sz w:val="22"/>
                <w:szCs w:val="22"/>
              </w:rPr>
              <w:t>en</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w w:val="105"/>
                <w:sz w:val="22"/>
                <w:szCs w:val="22"/>
              </w:rPr>
              <w:t>Materia</w:t>
            </w:r>
            <w:r w:rsidRPr="003102A8">
              <w:rPr>
                <w:rFonts w:asciiTheme="minorHAnsi" w:hAnsiTheme="minorHAnsi" w:cstheme="minorHAnsi"/>
                <w:spacing w:val="-1"/>
                <w:w w:val="105"/>
                <w:sz w:val="22"/>
                <w:szCs w:val="22"/>
              </w:rPr>
              <w:t xml:space="preserve"> </w:t>
            </w:r>
            <w:r w:rsidRPr="003102A8">
              <w:rPr>
                <w:rFonts w:asciiTheme="minorHAnsi" w:hAnsiTheme="minorHAnsi" w:cstheme="minorHAnsi"/>
                <w:w w:val="105"/>
                <w:sz w:val="22"/>
                <w:szCs w:val="22"/>
              </w:rPr>
              <w:t>de</w:t>
            </w:r>
            <w:r w:rsidRPr="003102A8">
              <w:rPr>
                <w:rFonts w:asciiTheme="minorHAnsi" w:hAnsiTheme="minorHAnsi" w:cstheme="minorHAnsi"/>
                <w:spacing w:val="-1"/>
                <w:w w:val="105"/>
                <w:sz w:val="22"/>
                <w:szCs w:val="22"/>
              </w:rPr>
              <w:t xml:space="preserve"> </w:t>
            </w:r>
            <w:r w:rsidRPr="003102A8">
              <w:rPr>
                <w:rFonts w:asciiTheme="minorHAnsi" w:hAnsiTheme="minorHAnsi" w:cstheme="minorHAnsi"/>
                <w:w w:val="105"/>
                <w:sz w:val="22"/>
                <w:szCs w:val="22"/>
              </w:rPr>
              <w:t>Certificación</w:t>
            </w:r>
            <w:r w:rsidRPr="003102A8">
              <w:rPr>
                <w:rFonts w:asciiTheme="minorHAnsi" w:hAnsiTheme="minorHAnsi" w:cstheme="minorHAnsi"/>
                <w:spacing w:val="-1"/>
                <w:w w:val="105"/>
                <w:sz w:val="22"/>
                <w:szCs w:val="22"/>
              </w:rPr>
              <w:t xml:space="preserve"> </w:t>
            </w:r>
            <w:r w:rsidRPr="003102A8">
              <w:rPr>
                <w:rFonts w:asciiTheme="minorHAnsi" w:hAnsiTheme="minorHAnsi" w:cstheme="minorHAnsi"/>
                <w:w w:val="105"/>
                <w:sz w:val="22"/>
                <w:szCs w:val="22"/>
              </w:rPr>
              <w:t>de</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w w:val="105"/>
                <w:sz w:val="22"/>
                <w:szCs w:val="22"/>
              </w:rPr>
              <w:t>producto</w:t>
            </w:r>
            <w:r w:rsidRPr="003102A8">
              <w:rPr>
                <w:rFonts w:asciiTheme="minorHAnsi" w:hAnsiTheme="minorHAnsi" w:cstheme="minorHAnsi"/>
                <w:spacing w:val="-1"/>
                <w:w w:val="105"/>
                <w:sz w:val="22"/>
                <w:szCs w:val="22"/>
              </w:rPr>
              <w:t xml:space="preserve"> </w:t>
            </w:r>
            <w:r w:rsidRPr="003102A8">
              <w:rPr>
                <w:rFonts w:asciiTheme="minorHAnsi" w:hAnsiTheme="minorHAnsi" w:cstheme="minorHAnsi"/>
                <w:w w:val="105"/>
                <w:sz w:val="22"/>
                <w:szCs w:val="22"/>
              </w:rPr>
              <w:t>UNE-EN</w:t>
            </w:r>
            <w:r w:rsidRPr="003102A8">
              <w:rPr>
                <w:rFonts w:asciiTheme="minorHAnsi" w:hAnsiTheme="minorHAnsi" w:cstheme="minorHAnsi"/>
                <w:spacing w:val="-2"/>
                <w:w w:val="105"/>
                <w:sz w:val="22"/>
                <w:szCs w:val="22"/>
              </w:rPr>
              <w:t xml:space="preserve"> </w:t>
            </w:r>
            <w:r w:rsidRPr="003102A8">
              <w:rPr>
                <w:rFonts w:asciiTheme="minorHAnsi" w:hAnsiTheme="minorHAnsi" w:cstheme="minorHAnsi"/>
                <w:w w:val="105"/>
                <w:sz w:val="22"/>
                <w:szCs w:val="22"/>
              </w:rPr>
              <w:t>ISO/IEC</w:t>
            </w:r>
            <w:r w:rsidRPr="003102A8">
              <w:rPr>
                <w:rFonts w:asciiTheme="minorHAnsi" w:hAnsiTheme="minorHAnsi" w:cstheme="minorHAnsi"/>
                <w:spacing w:val="40"/>
                <w:w w:val="105"/>
                <w:sz w:val="22"/>
                <w:szCs w:val="22"/>
              </w:rPr>
              <w:t xml:space="preserve"> </w:t>
            </w:r>
            <w:r w:rsidRPr="003102A8">
              <w:rPr>
                <w:rFonts w:asciiTheme="minorHAnsi" w:hAnsiTheme="minorHAnsi" w:cstheme="minorHAnsi"/>
                <w:spacing w:val="-2"/>
                <w:w w:val="105"/>
                <w:sz w:val="22"/>
                <w:szCs w:val="22"/>
              </w:rPr>
              <w:t>17065</w:t>
            </w:r>
          </w:p>
        </w:tc>
        <w:tc>
          <w:tcPr>
            <w:tcW w:w="1560" w:type="dxa"/>
          </w:tcPr>
          <w:p w14:paraId="53DE9AC0" w14:textId="296B8D9B"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1</w:t>
            </w:r>
          </w:p>
        </w:tc>
        <w:tc>
          <w:tcPr>
            <w:tcW w:w="1559" w:type="dxa"/>
          </w:tcPr>
          <w:p w14:paraId="1DE395CA" w14:textId="1E242E94"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6</w:t>
            </w:r>
          </w:p>
        </w:tc>
      </w:tr>
      <w:tr w:rsidR="00D240D3" w:rsidRPr="003102A8" w14:paraId="46A4FEBA" w14:textId="77777777" w:rsidTr="00547439">
        <w:tc>
          <w:tcPr>
            <w:tcW w:w="1696" w:type="dxa"/>
          </w:tcPr>
          <w:p w14:paraId="71289557" w14:textId="0EA40B7B"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Formación interna</w:t>
            </w:r>
          </w:p>
        </w:tc>
        <w:tc>
          <w:tcPr>
            <w:tcW w:w="709" w:type="dxa"/>
          </w:tcPr>
          <w:p w14:paraId="3CF63107" w14:textId="46591E50"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R</w:t>
            </w:r>
          </w:p>
        </w:tc>
        <w:tc>
          <w:tcPr>
            <w:tcW w:w="3827" w:type="dxa"/>
          </w:tcPr>
          <w:p w14:paraId="4BC3AE49" w14:textId="63ECB87B" w:rsidR="00D240D3" w:rsidRPr="003102A8" w:rsidRDefault="00D240D3" w:rsidP="00D240D3">
            <w:pPr>
              <w:pStyle w:val="Default"/>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Curso</w:t>
            </w:r>
            <w:r w:rsidRPr="003102A8">
              <w:rPr>
                <w:rFonts w:asciiTheme="minorHAnsi" w:hAnsiTheme="minorHAnsi" w:cstheme="minorHAnsi"/>
                <w:spacing w:val="80"/>
                <w:w w:val="105"/>
                <w:sz w:val="22"/>
                <w:szCs w:val="22"/>
              </w:rPr>
              <w:t xml:space="preserve"> </w:t>
            </w:r>
            <w:r w:rsidRPr="003102A8">
              <w:rPr>
                <w:rFonts w:asciiTheme="minorHAnsi" w:hAnsiTheme="minorHAnsi" w:cstheme="minorHAnsi"/>
                <w:w w:val="105"/>
                <w:sz w:val="22"/>
                <w:szCs w:val="22"/>
              </w:rPr>
              <w:t>interno</w:t>
            </w:r>
            <w:r w:rsidRPr="003102A8">
              <w:rPr>
                <w:rFonts w:asciiTheme="minorHAnsi" w:hAnsiTheme="minorHAnsi" w:cstheme="minorHAnsi"/>
                <w:spacing w:val="80"/>
                <w:w w:val="105"/>
                <w:sz w:val="22"/>
                <w:szCs w:val="22"/>
              </w:rPr>
              <w:t xml:space="preserve"> </w:t>
            </w:r>
            <w:r w:rsidRPr="003102A8">
              <w:rPr>
                <w:rFonts w:asciiTheme="minorHAnsi" w:hAnsiTheme="minorHAnsi" w:cstheme="minorHAnsi"/>
                <w:w w:val="105"/>
                <w:sz w:val="22"/>
                <w:szCs w:val="22"/>
              </w:rPr>
              <w:t>de</w:t>
            </w:r>
            <w:r w:rsidRPr="003102A8">
              <w:rPr>
                <w:rFonts w:asciiTheme="minorHAnsi" w:hAnsiTheme="minorHAnsi" w:cstheme="minorHAnsi"/>
                <w:spacing w:val="80"/>
                <w:w w:val="105"/>
                <w:sz w:val="22"/>
                <w:szCs w:val="22"/>
              </w:rPr>
              <w:t xml:space="preserve"> </w:t>
            </w:r>
            <w:r w:rsidRPr="003102A8">
              <w:rPr>
                <w:rFonts w:asciiTheme="minorHAnsi" w:hAnsiTheme="minorHAnsi" w:cstheme="minorHAnsi"/>
                <w:w w:val="105"/>
                <w:sz w:val="22"/>
                <w:szCs w:val="22"/>
              </w:rPr>
              <w:t>aceite</w:t>
            </w:r>
            <w:r w:rsidRPr="003102A8">
              <w:rPr>
                <w:rFonts w:asciiTheme="minorHAnsi" w:hAnsiTheme="minorHAnsi" w:cstheme="minorHAnsi"/>
                <w:spacing w:val="80"/>
                <w:w w:val="105"/>
                <w:sz w:val="22"/>
                <w:szCs w:val="22"/>
              </w:rPr>
              <w:t xml:space="preserve"> </w:t>
            </w:r>
            <w:r w:rsidRPr="003102A8">
              <w:rPr>
                <w:rFonts w:asciiTheme="minorHAnsi" w:hAnsiTheme="minorHAnsi" w:cstheme="minorHAnsi"/>
                <w:w w:val="105"/>
                <w:sz w:val="22"/>
                <w:szCs w:val="22"/>
              </w:rPr>
              <w:t xml:space="preserve">Bajo </w:t>
            </w:r>
            <w:r w:rsidRPr="003102A8">
              <w:rPr>
                <w:rFonts w:asciiTheme="minorHAnsi" w:hAnsiTheme="minorHAnsi" w:cstheme="minorHAnsi"/>
                <w:spacing w:val="-2"/>
                <w:w w:val="105"/>
                <w:sz w:val="22"/>
                <w:szCs w:val="22"/>
              </w:rPr>
              <w:t>Aragón</w:t>
            </w:r>
          </w:p>
        </w:tc>
        <w:tc>
          <w:tcPr>
            <w:tcW w:w="1560" w:type="dxa"/>
          </w:tcPr>
          <w:p w14:paraId="2D021112" w14:textId="0B6E2339"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1</w:t>
            </w:r>
          </w:p>
        </w:tc>
        <w:tc>
          <w:tcPr>
            <w:tcW w:w="1559" w:type="dxa"/>
          </w:tcPr>
          <w:p w14:paraId="43559E41" w14:textId="1B4A01B3" w:rsidR="00D240D3" w:rsidRPr="003102A8" w:rsidRDefault="00D240D3" w:rsidP="00D240D3">
            <w:pPr>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3</w:t>
            </w:r>
          </w:p>
        </w:tc>
      </w:tr>
      <w:tr w:rsidR="00D240D3" w:rsidRPr="003102A8" w14:paraId="6982CB32" w14:textId="77777777" w:rsidTr="00547439">
        <w:tc>
          <w:tcPr>
            <w:tcW w:w="1696" w:type="dxa"/>
          </w:tcPr>
          <w:p w14:paraId="42CCFA9D" w14:textId="012FE827"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Formación interna</w:t>
            </w:r>
          </w:p>
        </w:tc>
        <w:tc>
          <w:tcPr>
            <w:tcW w:w="709" w:type="dxa"/>
          </w:tcPr>
          <w:p w14:paraId="25E9D585" w14:textId="77777777" w:rsidR="00D240D3" w:rsidRPr="003102A8" w:rsidRDefault="00D240D3" w:rsidP="00D240D3">
            <w:pPr>
              <w:pStyle w:val="TableParagraph"/>
              <w:spacing w:before="14"/>
              <w:rPr>
                <w:rFonts w:asciiTheme="minorHAnsi" w:hAnsiTheme="minorHAnsi" w:cstheme="minorHAnsi"/>
              </w:rPr>
            </w:pPr>
          </w:p>
          <w:p w14:paraId="4CB73918" w14:textId="16B10F62"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R</w:t>
            </w:r>
          </w:p>
        </w:tc>
        <w:tc>
          <w:tcPr>
            <w:tcW w:w="3827" w:type="dxa"/>
          </w:tcPr>
          <w:p w14:paraId="21A7ED32" w14:textId="77777777" w:rsidR="00D240D3" w:rsidRPr="003102A8" w:rsidRDefault="00D240D3" w:rsidP="00D240D3">
            <w:pPr>
              <w:pStyle w:val="TableParagraph"/>
              <w:spacing w:before="4" w:line="252" w:lineRule="auto"/>
              <w:ind w:left="95"/>
              <w:rPr>
                <w:rFonts w:asciiTheme="minorHAnsi" w:hAnsiTheme="minorHAnsi" w:cstheme="minorHAnsi"/>
              </w:rPr>
            </w:pPr>
            <w:r w:rsidRPr="003102A8">
              <w:rPr>
                <w:rFonts w:asciiTheme="minorHAnsi" w:hAnsiTheme="minorHAnsi" w:cstheme="minorHAnsi"/>
                <w:w w:val="105"/>
              </w:rPr>
              <w:t>Evolución,</w:t>
            </w:r>
            <w:r w:rsidRPr="003102A8">
              <w:rPr>
                <w:rFonts w:asciiTheme="minorHAnsi" w:hAnsiTheme="minorHAnsi" w:cstheme="minorHAnsi"/>
                <w:spacing w:val="22"/>
                <w:w w:val="105"/>
              </w:rPr>
              <w:t xml:space="preserve"> </w:t>
            </w:r>
            <w:r w:rsidRPr="003102A8">
              <w:rPr>
                <w:rFonts w:asciiTheme="minorHAnsi" w:hAnsiTheme="minorHAnsi" w:cstheme="minorHAnsi"/>
                <w:w w:val="105"/>
              </w:rPr>
              <w:t>cambios</w:t>
            </w:r>
            <w:r w:rsidRPr="003102A8">
              <w:rPr>
                <w:rFonts w:asciiTheme="minorHAnsi" w:hAnsiTheme="minorHAnsi" w:cstheme="minorHAnsi"/>
                <w:spacing w:val="24"/>
                <w:w w:val="105"/>
              </w:rPr>
              <w:t xml:space="preserve"> </w:t>
            </w:r>
            <w:r w:rsidRPr="003102A8">
              <w:rPr>
                <w:rFonts w:asciiTheme="minorHAnsi" w:hAnsiTheme="minorHAnsi" w:cstheme="minorHAnsi"/>
                <w:w w:val="105"/>
              </w:rPr>
              <w:t>y</w:t>
            </w:r>
            <w:r w:rsidRPr="003102A8">
              <w:rPr>
                <w:rFonts w:asciiTheme="minorHAnsi" w:hAnsiTheme="minorHAnsi" w:cstheme="minorHAnsi"/>
                <w:spacing w:val="19"/>
                <w:w w:val="105"/>
              </w:rPr>
              <w:t xml:space="preserve"> </w:t>
            </w:r>
            <w:r w:rsidRPr="003102A8">
              <w:rPr>
                <w:rFonts w:asciiTheme="minorHAnsi" w:hAnsiTheme="minorHAnsi" w:cstheme="minorHAnsi"/>
                <w:w w:val="105"/>
              </w:rPr>
              <w:t>mejoras</w:t>
            </w:r>
            <w:r w:rsidRPr="003102A8">
              <w:rPr>
                <w:rFonts w:asciiTheme="minorHAnsi" w:hAnsiTheme="minorHAnsi" w:cstheme="minorHAnsi"/>
                <w:spacing w:val="23"/>
                <w:w w:val="105"/>
              </w:rPr>
              <w:t xml:space="preserve"> </w:t>
            </w:r>
            <w:r w:rsidRPr="003102A8">
              <w:rPr>
                <w:rFonts w:asciiTheme="minorHAnsi" w:hAnsiTheme="minorHAnsi" w:cstheme="minorHAnsi"/>
                <w:w w:val="105"/>
              </w:rPr>
              <w:t>en</w:t>
            </w:r>
            <w:r w:rsidRPr="003102A8">
              <w:rPr>
                <w:rFonts w:asciiTheme="minorHAnsi" w:hAnsiTheme="minorHAnsi" w:cstheme="minorHAnsi"/>
                <w:spacing w:val="22"/>
                <w:w w:val="105"/>
              </w:rPr>
              <w:t xml:space="preserve"> </w:t>
            </w:r>
            <w:r w:rsidRPr="003102A8">
              <w:rPr>
                <w:rFonts w:asciiTheme="minorHAnsi" w:hAnsiTheme="minorHAnsi" w:cstheme="minorHAnsi"/>
                <w:w w:val="105"/>
              </w:rPr>
              <w:t>los procesos</w:t>
            </w:r>
            <w:r w:rsidRPr="003102A8">
              <w:rPr>
                <w:rFonts w:asciiTheme="minorHAnsi" w:hAnsiTheme="minorHAnsi" w:cstheme="minorHAnsi"/>
                <w:spacing w:val="1"/>
                <w:w w:val="105"/>
              </w:rPr>
              <w:t xml:space="preserve"> </w:t>
            </w:r>
            <w:r w:rsidRPr="003102A8">
              <w:rPr>
                <w:rFonts w:asciiTheme="minorHAnsi" w:hAnsiTheme="minorHAnsi" w:cstheme="minorHAnsi"/>
                <w:w w:val="105"/>
              </w:rPr>
              <w:t>de certificación</w:t>
            </w:r>
            <w:r w:rsidRPr="003102A8">
              <w:rPr>
                <w:rFonts w:asciiTheme="minorHAnsi" w:hAnsiTheme="minorHAnsi" w:cstheme="minorHAnsi"/>
                <w:spacing w:val="2"/>
                <w:w w:val="105"/>
              </w:rPr>
              <w:t xml:space="preserve"> </w:t>
            </w:r>
            <w:r w:rsidRPr="003102A8">
              <w:rPr>
                <w:rFonts w:asciiTheme="minorHAnsi" w:hAnsiTheme="minorHAnsi" w:cstheme="minorHAnsi"/>
                <w:w w:val="105"/>
              </w:rPr>
              <w:t>de</w:t>
            </w:r>
            <w:r w:rsidRPr="003102A8">
              <w:rPr>
                <w:rFonts w:asciiTheme="minorHAnsi" w:hAnsiTheme="minorHAnsi" w:cstheme="minorHAnsi"/>
                <w:spacing w:val="1"/>
                <w:w w:val="105"/>
              </w:rPr>
              <w:t xml:space="preserve"> </w:t>
            </w:r>
            <w:r w:rsidRPr="003102A8">
              <w:rPr>
                <w:rFonts w:asciiTheme="minorHAnsi" w:hAnsiTheme="minorHAnsi" w:cstheme="minorHAnsi"/>
                <w:spacing w:val="-2"/>
                <w:w w:val="105"/>
              </w:rPr>
              <w:t>DOP/IGP</w:t>
            </w:r>
          </w:p>
          <w:p w14:paraId="2C162250" w14:textId="4243570A" w:rsidR="00D240D3" w:rsidRPr="003102A8" w:rsidRDefault="00D240D3" w:rsidP="00D240D3">
            <w:pPr>
              <w:pStyle w:val="Default"/>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ACEITES</w:t>
            </w:r>
          </w:p>
        </w:tc>
        <w:tc>
          <w:tcPr>
            <w:tcW w:w="1560" w:type="dxa"/>
          </w:tcPr>
          <w:p w14:paraId="2C6F01D9" w14:textId="77777777" w:rsidR="00D240D3" w:rsidRPr="003102A8" w:rsidRDefault="00D240D3" w:rsidP="00D240D3">
            <w:pPr>
              <w:pStyle w:val="TableParagraph"/>
              <w:spacing w:before="14"/>
              <w:rPr>
                <w:rFonts w:asciiTheme="minorHAnsi" w:hAnsiTheme="minorHAnsi" w:cstheme="minorHAnsi"/>
              </w:rPr>
            </w:pPr>
          </w:p>
          <w:p w14:paraId="682F33AC" w14:textId="39A6B082"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4</w:t>
            </w:r>
          </w:p>
        </w:tc>
        <w:tc>
          <w:tcPr>
            <w:tcW w:w="1559" w:type="dxa"/>
          </w:tcPr>
          <w:p w14:paraId="4ACE3A6D" w14:textId="77777777" w:rsidR="00D240D3" w:rsidRPr="003102A8" w:rsidRDefault="00D240D3" w:rsidP="00D240D3">
            <w:pPr>
              <w:pStyle w:val="TableParagraph"/>
              <w:spacing w:before="14"/>
              <w:rPr>
                <w:rFonts w:asciiTheme="minorHAnsi" w:hAnsiTheme="minorHAnsi" w:cstheme="minorHAnsi"/>
              </w:rPr>
            </w:pPr>
          </w:p>
          <w:p w14:paraId="75DE3ACD" w14:textId="64A44136" w:rsidR="00D240D3" w:rsidRPr="003102A8" w:rsidRDefault="00D240D3" w:rsidP="00D240D3">
            <w:pPr>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3</w:t>
            </w:r>
          </w:p>
        </w:tc>
      </w:tr>
      <w:tr w:rsidR="00D240D3" w:rsidRPr="003102A8" w14:paraId="54842A1C" w14:textId="77777777" w:rsidTr="00547439">
        <w:tc>
          <w:tcPr>
            <w:tcW w:w="1696" w:type="dxa"/>
          </w:tcPr>
          <w:p w14:paraId="59BA3FC3" w14:textId="0C6697C0"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Formación interna</w:t>
            </w:r>
          </w:p>
        </w:tc>
        <w:tc>
          <w:tcPr>
            <w:tcW w:w="709" w:type="dxa"/>
          </w:tcPr>
          <w:p w14:paraId="56D86023" w14:textId="77777777" w:rsidR="00D240D3" w:rsidRPr="003102A8" w:rsidRDefault="00D240D3" w:rsidP="00D240D3">
            <w:pPr>
              <w:pStyle w:val="TableParagraph"/>
              <w:spacing w:before="14"/>
              <w:rPr>
                <w:rFonts w:asciiTheme="minorHAnsi" w:hAnsiTheme="minorHAnsi" w:cstheme="minorHAnsi"/>
              </w:rPr>
            </w:pPr>
          </w:p>
          <w:p w14:paraId="592D0CAE" w14:textId="45ED122E"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R</w:t>
            </w:r>
          </w:p>
        </w:tc>
        <w:tc>
          <w:tcPr>
            <w:tcW w:w="3827" w:type="dxa"/>
          </w:tcPr>
          <w:p w14:paraId="32DF4508" w14:textId="77777777" w:rsidR="00D240D3" w:rsidRPr="003102A8" w:rsidRDefault="00D240D3" w:rsidP="00D240D3">
            <w:pPr>
              <w:pStyle w:val="TableParagraph"/>
              <w:spacing w:before="4"/>
              <w:ind w:left="95"/>
              <w:rPr>
                <w:rFonts w:asciiTheme="minorHAnsi" w:hAnsiTheme="minorHAnsi" w:cstheme="minorHAnsi"/>
              </w:rPr>
            </w:pPr>
            <w:r w:rsidRPr="003102A8">
              <w:rPr>
                <w:rFonts w:asciiTheme="minorHAnsi" w:hAnsiTheme="minorHAnsi" w:cstheme="minorHAnsi"/>
                <w:w w:val="105"/>
              </w:rPr>
              <w:t>Evolución,</w:t>
            </w:r>
            <w:r w:rsidRPr="003102A8">
              <w:rPr>
                <w:rFonts w:asciiTheme="minorHAnsi" w:hAnsiTheme="minorHAnsi" w:cstheme="minorHAnsi"/>
                <w:spacing w:val="23"/>
                <w:w w:val="105"/>
              </w:rPr>
              <w:t xml:space="preserve"> </w:t>
            </w:r>
            <w:r w:rsidRPr="003102A8">
              <w:rPr>
                <w:rFonts w:asciiTheme="minorHAnsi" w:hAnsiTheme="minorHAnsi" w:cstheme="minorHAnsi"/>
                <w:w w:val="105"/>
              </w:rPr>
              <w:t>cambios</w:t>
            </w:r>
            <w:r w:rsidRPr="003102A8">
              <w:rPr>
                <w:rFonts w:asciiTheme="minorHAnsi" w:hAnsiTheme="minorHAnsi" w:cstheme="minorHAnsi"/>
                <w:spacing w:val="27"/>
                <w:w w:val="105"/>
              </w:rPr>
              <w:t xml:space="preserve"> </w:t>
            </w:r>
            <w:r w:rsidRPr="003102A8">
              <w:rPr>
                <w:rFonts w:asciiTheme="minorHAnsi" w:hAnsiTheme="minorHAnsi" w:cstheme="minorHAnsi"/>
                <w:w w:val="105"/>
              </w:rPr>
              <w:t>y</w:t>
            </w:r>
            <w:r w:rsidRPr="003102A8">
              <w:rPr>
                <w:rFonts w:asciiTheme="minorHAnsi" w:hAnsiTheme="minorHAnsi" w:cstheme="minorHAnsi"/>
                <w:spacing w:val="21"/>
                <w:w w:val="105"/>
              </w:rPr>
              <w:t xml:space="preserve"> </w:t>
            </w:r>
            <w:r w:rsidRPr="003102A8">
              <w:rPr>
                <w:rFonts w:asciiTheme="minorHAnsi" w:hAnsiTheme="minorHAnsi" w:cstheme="minorHAnsi"/>
                <w:w w:val="105"/>
              </w:rPr>
              <w:t>mejoras</w:t>
            </w:r>
            <w:r w:rsidRPr="003102A8">
              <w:rPr>
                <w:rFonts w:asciiTheme="minorHAnsi" w:hAnsiTheme="minorHAnsi" w:cstheme="minorHAnsi"/>
                <w:spacing w:val="25"/>
                <w:w w:val="105"/>
              </w:rPr>
              <w:t xml:space="preserve"> </w:t>
            </w:r>
            <w:r w:rsidRPr="003102A8">
              <w:rPr>
                <w:rFonts w:asciiTheme="minorHAnsi" w:hAnsiTheme="minorHAnsi" w:cstheme="minorHAnsi"/>
                <w:w w:val="105"/>
              </w:rPr>
              <w:t>en</w:t>
            </w:r>
            <w:r w:rsidRPr="003102A8">
              <w:rPr>
                <w:rFonts w:asciiTheme="minorHAnsi" w:hAnsiTheme="minorHAnsi" w:cstheme="minorHAnsi"/>
                <w:spacing w:val="24"/>
                <w:w w:val="105"/>
              </w:rPr>
              <w:t xml:space="preserve"> </w:t>
            </w:r>
            <w:r w:rsidRPr="003102A8">
              <w:rPr>
                <w:rFonts w:asciiTheme="minorHAnsi" w:hAnsiTheme="minorHAnsi" w:cstheme="minorHAnsi"/>
                <w:spacing w:val="-5"/>
                <w:w w:val="105"/>
              </w:rPr>
              <w:t>los</w:t>
            </w:r>
          </w:p>
          <w:p w14:paraId="304C5E2E" w14:textId="3A6800F9"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procesos</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w w:val="105"/>
                <w:sz w:val="22"/>
                <w:szCs w:val="22"/>
              </w:rPr>
              <w:t>de</w:t>
            </w:r>
            <w:r w:rsidRPr="003102A8">
              <w:rPr>
                <w:rFonts w:asciiTheme="minorHAnsi" w:hAnsiTheme="minorHAnsi" w:cstheme="minorHAnsi"/>
                <w:spacing w:val="-5"/>
                <w:w w:val="105"/>
                <w:sz w:val="22"/>
                <w:szCs w:val="22"/>
              </w:rPr>
              <w:t xml:space="preserve"> </w:t>
            </w:r>
            <w:r w:rsidRPr="003102A8">
              <w:rPr>
                <w:rFonts w:asciiTheme="minorHAnsi" w:hAnsiTheme="minorHAnsi" w:cstheme="minorHAnsi"/>
                <w:w w:val="105"/>
                <w:sz w:val="22"/>
                <w:szCs w:val="22"/>
              </w:rPr>
              <w:t>certificación</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w w:val="105"/>
                <w:sz w:val="22"/>
                <w:szCs w:val="22"/>
              </w:rPr>
              <w:t>de</w:t>
            </w:r>
            <w:r w:rsidRPr="003102A8">
              <w:rPr>
                <w:rFonts w:asciiTheme="minorHAnsi" w:hAnsiTheme="minorHAnsi" w:cstheme="minorHAnsi"/>
                <w:spacing w:val="-4"/>
                <w:w w:val="105"/>
                <w:sz w:val="22"/>
                <w:szCs w:val="22"/>
              </w:rPr>
              <w:t xml:space="preserve"> </w:t>
            </w:r>
            <w:r w:rsidRPr="003102A8">
              <w:rPr>
                <w:rFonts w:asciiTheme="minorHAnsi" w:hAnsiTheme="minorHAnsi" w:cstheme="minorHAnsi"/>
                <w:w w:val="105"/>
                <w:sz w:val="22"/>
                <w:szCs w:val="22"/>
              </w:rPr>
              <w:t xml:space="preserve">DOP/IGP </w:t>
            </w:r>
            <w:r w:rsidRPr="003102A8">
              <w:rPr>
                <w:rFonts w:asciiTheme="minorHAnsi" w:hAnsiTheme="minorHAnsi" w:cstheme="minorHAnsi"/>
                <w:spacing w:val="-2"/>
                <w:w w:val="105"/>
                <w:sz w:val="22"/>
                <w:szCs w:val="22"/>
              </w:rPr>
              <w:t>VEGETALES</w:t>
            </w:r>
          </w:p>
        </w:tc>
        <w:tc>
          <w:tcPr>
            <w:tcW w:w="1560" w:type="dxa"/>
          </w:tcPr>
          <w:p w14:paraId="42FA2BB8" w14:textId="77777777" w:rsidR="00D240D3" w:rsidRPr="003102A8" w:rsidRDefault="00D240D3" w:rsidP="00D240D3">
            <w:pPr>
              <w:pStyle w:val="TableParagraph"/>
              <w:spacing w:before="14"/>
              <w:rPr>
                <w:rFonts w:asciiTheme="minorHAnsi" w:hAnsiTheme="minorHAnsi" w:cstheme="minorHAnsi"/>
              </w:rPr>
            </w:pPr>
          </w:p>
          <w:p w14:paraId="7CC5E4EC" w14:textId="126C14D4"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4</w:t>
            </w:r>
          </w:p>
        </w:tc>
        <w:tc>
          <w:tcPr>
            <w:tcW w:w="1559" w:type="dxa"/>
          </w:tcPr>
          <w:p w14:paraId="5767BA78" w14:textId="77777777" w:rsidR="00D240D3" w:rsidRPr="003102A8" w:rsidRDefault="00D240D3" w:rsidP="00D240D3">
            <w:pPr>
              <w:pStyle w:val="TableParagraph"/>
              <w:spacing w:before="14"/>
              <w:rPr>
                <w:rFonts w:asciiTheme="minorHAnsi" w:hAnsiTheme="minorHAnsi" w:cstheme="minorHAnsi"/>
              </w:rPr>
            </w:pPr>
          </w:p>
          <w:p w14:paraId="4EEC263F" w14:textId="416962F0" w:rsidR="00D240D3" w:rsidRPr="003102A8" w:rsidRDefault="00D240D3" w:rsidP="00D240D3">
            <w:pPr>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2</w:t>
            </w:r>
          </w:p>
        </w:tc>
      </w:tr>
      <w:tr w:rsidR="00D240D3" w:rsidRPr="003102A8" w14:paraId="5F8D0672" w14:textId="77777777" w:rsidTr="00547439">
        <w:tc>
          <w:tcPr>
            <w:tcW w:w="1696" w:type="dxa"/>
          </w:tcPr>
          <w:p w14:paraId="6D504B3C" w14:textId="030566C2"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Formación interna</w:t>
            </w:r>
          </w:p>
        </w:tc>
        <w:tc>
          <w:tcPr>
            <w:tcW w:w="709" w:type="dxa"/>
          </w:tcPr>
          <w:p w14:paraId="0143E497" w14:textId="77777777" w:rsidR="00D240D3" w:rsidRPr="003102A8" w:rsidRDefault="00D240D3" w:rsidP="00D240D3">
            <w:pPr>
              <w:pStyle w:val="TableParagraph"/>
              <w:rPr>
                <w:rFonts w:asciiTheme="minorHAnsi" w:hAnsiTheme="minorHAnsi" w:cstheme="minorHAnsi"/>
              </w:rPr>
            </w:pPr>
          </w:p>
          <w:p w14:paraId="24A52C9B" w14:textId="77777777" w:rsidR="00D240D3" w:rsidRPr="003102A8" w:rsidRDefault="00D240D3" w:rsidP="00D240D3">
            <w:pPr>
              <w:pStyle w:val="TableParagraph"/>
              <w:spacing w:before="24"/>
              <w:rPr>
                <w:rFonts w:asciiTheme="minorHAnsi" w:hAnsiTheme="minorHAnsi" w:cstheme="minorHAnsi"/>
              </w:rPr>
            </w:pPr>
          </w:p>
          <w:p w14:paraId="3C633F8C" w14:textId="6FAD062C"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I</w:t>
            </w:r>
          </w:p>
        </w:tc>
        <w:tc>
          <w:tcPr>
            <w:tcW w:w="3827" w:type="dxa"/>
          </w:tcPr>
          <w:p w14:paraId="5BD2CB2B" w14:textId="77777777" w:rsidR="00D240D3" w:rsidRPr="003102A8" w:rsidRDefault="00D240D3" w:rsidP="00D240D3">
            <w:pPr>
              <w:pStyle w:val="TableParagraph"/>
              <w:spacing w:before="16"/>
              <w:rPr>
                <w:rFonts w:asciiTheme="minorHAnsi" w:hAnsiTheme="minorHAnsi" w:cstheme="minorHAnsi"/>
              </w:rPr>
            </w:pPr>
          </w:p>
          <w:p w14:paraId="4689B65A" w14:textId="40C9188C"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 xml:space="preserve">Formación teórica y práctica en la </w:t>
            </w:r>
            <w:r w:rsidRPr="003102A8">
              <w:rPr>
                <w:rFonts w:asciiTheme="minorHAnsi" w:hAnsiTheme="minorHAnsi" w:cstheme="minorHAnsi"/>
                <w:spacing w:val="-2"/>
                <w:w w:val="105"/>
                <w:sz w:val="22"/>
                <w:szCs w:val="22"/>
              </w:rPr>
              <w:t>certificación</w:t>
            </w:r>
            <w:r w:rsidRPr="003102A8">
              <w:rPr>
                <w:rFonts w:asciiTheme="minorHAnsi" w:hAnsiTheme="minorHAnsi" w:cstheme="minorHAnsi"/>
                <w:spacing w:val="-10"/>
                <w:w w:val="105"/>
                <w:sz w:val="22"/>
                <w:szCs w:val="22"/>
              </w:rPr>
              <w:t xml:space="preserve"> </w:t>
            </w:r>
            <w:r w:rsidRPr="003102A8">
              <w:rPr>
                <w:rFonts w:asciiTheme="minorHAnsi" w:hAnsiTheme="minorHAnsi" w:cstheme="minorHAnsi"/>
                <w:spacing w:val="-2"/>
                <w:w w:val="105"/>
                <w:sz w:val="22"/>
                <w:szCs w:val="22"/>
              </w:rPr>
              <w:t>de</w:t>
            </w:r>
            <w:r w:rsidRPr="003102A8">
              <w:rPr>
                <w:rFonts w:asciiTheme="minorHAnsi" w:hAnsiTheme="minorHAnsi" w:cstheme="minorHAnsi"/>
                <w:spacing w:val="-9"/>
                <w:w w:val="105"/>
                <w:sz w:val="22"/>
                <w:szCs w:val="22"/>
              </w:rPr>
              <w:t xml:space="preserve"> </w:t>
            </w:r>
            <w:r w:rsidRPr="003102A8">
              <w:rPr>
                <w:rFonts w:asciiTheme="minorHAnsi" w:hAnsiTheme="minorHAnsi" w:cstheme="minorHAnsi"/>
                <w:spacing w:val="-2"/>
                <w:w w:val="105"/>
                <w:sz w:val="22"/>
                <w:szCs w:val="22"/>
              </w:rPr>
              <w:t>producto:</w:t>
            </w:r>
            <w:r w:rsidRPr="003102A8">
              <w:rPr>
                <w:rFonts w:asciiTheme="minorHAnsi" w:hAnsiTheme="minorHAnsi" w:cstheme="minorHAnsi"/>
                <w:spacing w:val="-9"/>
                <w:w w:val="105"/>
                <w:sz w:val="22"/>
                <w:szCs w:val="22"/>
              </w:rPr>
              <w:t xml:space="preserve"> </w:t>
            </w:r>
            <w:r w:rsidRPr="003102A8">
              <w:rPr>
                <w:rFonts w:asciiTheme="minorHAnsi" w:hAnsiTheme="minorHAnsi" w:cstheme="minorHAnsi"/>
                <w:spacing w:val="-2"/>
                <w:w w:val="105"/>
                <w:sz w:val="22"/>
                <w:szCs w:val="22"/>
              </w:rPr>
              <w:t>IGP</w:t>
            </w:r>
            <w:r w:rsidRPr="003102A8">
              <w:rPr>
                <w:rFonts w:asciiTheme="minorHAnsi" w:hAnsiTheme="minorHAnsi" w:cstheme="minorHAnsi"/>
                <w:spacing w:val="-9"/>
                <w:w w:val="105"/>
                <w:sz w:val="22"/>
                <w:szCs w:val="22"/>
              </w:rPr>
              <w:t xml:space="preserve"> </w:t>
            </w:r>
            <w:r w:rsidRPr="003102A8">
              <w:rPr>
                <w:rFonts w:asciiTheme="minorHAnsi" w:hAnsiTheme="minorHAnsi" w:cstheme="minorHAnsi"/>
                <w:spacing w:val="-2"/>
                <w:w w:val="105"/>
                <w:sz w:val="22"/>
                <w:szCs w:val="22"/>
              </w:rPr>
              <w:t xml:space="preserve">Ternasco </w:t>
            </w:r>
            <w:r w:rsidRPr="003102A8">
              <w:rPr>
                <w:rFonts w:asciiTheme="minorHAnsi" w:hAnsiTheme="minorHAnsi" w:cstheme="minorHAnsi"/>
                <w:w w:val="105"/>
                <w:sz w:val="22"/>
                <w:szCs w:val="22"/>
              </w:rPr>
              <w:t>de Aragón</w:t>
            </w:r>
          </w:p>
        </w:tc>
        <w:tc>
          <w:tcPr>
            <w:tcW w:w="1560" w:type="dxa"/>
          </w:tcPr>
          <w:p w14:paraId="7DBF8A39" w14:textId="77777777" w:rsidR="00D240D3" w:rsidRPr="003102A8" w:rsidRDefault="00D240D3" w:rsidP="00D240D3">
            <w:pPr>
              <w:pStyle w:val="TableParagraph"/>
              <w:rPr>
                <w:rFonts w:asciiTheme="minorHAnsi" w:hAnsiTheme="minorHAnsi" w:cstheme="minorHAnsi"/>
              </w:rPr>
            </w:pPr>
          </w:p>
          <w:p w14:paraId="3826A4F8" w14:textId="77777777" w:rsidR="00D240D3" w:rsidRPr="003102A8" w:rsidRDefault="00D240D3" w:rsidP="00D240D3">
            <w:pPr>
              <w:pStyle w:val="TableParagraph"/>
              <w:spacing w:before="24"/>
              <w:rPr>
                <w:rFonts w:asciiTheme="minorHAnsi" w:hAnsiTheme="minorHAnsi" w:cstheme="minorHAnsi"/>
              </w:rPr>
            </w:pPr>
          </w:p>
          <w:p w14:paraId="2C256207" w14:textId="3D93861A"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3</w:t>
            </w:r>
          </w:p>
        </w:tc>
        <w:tc>
          <w:tcPr>
            <w:tcW w:w="1559" w:type="dxa"/>
          </w:tcPr>
          <w:p w14:paraId="5F8C5C46" w14:textId="77777777" w:rsidR="00D240D3" w:rsidRPr="003102A8" w:rsidRDefault="00D240D3" w:rsidP="00D240D3">
            <w:pPr>
              <w:pStyle w:val="TableParagraph"/>
              <w:spacing w:before="177"/>
              <w:rPr>
                <w:rFonts w:asciiTheme="minorHAnsi" w:hAnsiTheme="minorHAnsi" w:cstheme="minorHAnsi"/>
              </w:rPr>
            </w:pPr>
          </w:p>
          <w:p w14:paraId="312E7D63" w14:textId="26BCD88D" w:rsidR="00D240D3" w:rsidRPr="003102A8" w:rsidRDefault="00D240D3" w:rsidP="00D240D3">
            <w:pPr>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5"/>
                <w:w w:val="105"/>
                <w:sz w:val="22"/>
                <w:szCs w:val="22"/>
              </w:rPr>
              <w:t>24</w:t>
            </w:r>
          </w:p>
        </w:tc>
      </w:tr>
      <w:tr w:rsidR="00D240D3" w:rsidRPr="003102A8" w14:paraId="64EBEE85" w14:textId="77777777" w:rsidTr="00547439">
        <w:tc>
          <w:tcPr>
            <w:tcW w:w="1696" w:type="dxa"/>
          </w:tcPr>
          <w:p w14:paraId="403D2831" w14:textId="35CC5B03"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2"/>
                <w:w w:val="105"/>
                <w:sz w:val="22"/>
                <w:szCs w:val="22"/>
              </w:rPr>
              <w:t>Formación Externa</w:t>
            </w:r>
          </w:p>
        </w:tc>
        <w:tc>
          <w:tcPr>
            <w:tcW w:w="709" w:type="dxa"/>
          </w:tcPr>
          <w:p w14:paraId="053BC568" w14:textId="7BCC47FF"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R</w:t>
            </w:r>
          </w:p>
        </w:tc>
        <w:tc>
          <w:tcPr>
            <w:tcW w:w="3827" w:type="dxa"/>
          </w:tcPr>
          <w:p w14:paraId="66F2ED88" w14:textId="77777777" w:rsidR="00D240D3" w:rsidRPr="003102A8" w:rsidRDefault="00D240D3" w:rsidP="00D240D3">
            <w:pPr>
              <w:pStyle w:val="TableParagraph"/>
              <w:spacing w:before="54"/>
              <w:ind w:left="95"/>
              <w:rPr>
                <w:rFonts w:asciiTheme="minorHAnsi" w:hAnsiTheme="minorHAnsi" w:cstheme="minorHAnsi"/>
              </w:rPr>
            </w:pPr>
            <w:proofErr w:type="gramStart"/>
            <w:r w:rsidRPr="003102A8">
              <w:rPr>
                <w:rFonts w:asciiTheme="minorHAnsi" w:hAnsiTheme="minorHAnsi" w:cstheme="minorHAnsi"/>
                <w:w w:val="105"/>
              </w:rPr>
              <w:t>Acción</w:t>
            </w:r>
            <w:r w:rsidRPr="003102A8">
              <w:rPr>
                <w:rFonts w:asciiTheme="minorHAnsi" w:hAnsiTheme="minorHAnsi" w:cstheme="minorHAnsi"/>
                <w:spacing w:val="27"/>
                <w:w w:val="105"/>
              </w:rPr>
              <w:t xml:space="preserve">  </w:t>
            </w:r>
            <w:r w:rsidRPr="003102A8">
              <w:rPr>
                <w:rFonts w:asciiTheme="minorHAnsi" w:hAnsiTheme="minorHAnsi" w:cstheme="minorHAnsi"/>
                <w:w w:val="105"/>
              </w:rPr>
              <w:t>formativa</w:t>
            </w:r>
            <w:proofErr w:type="gramEnd"/>
            <w:r w:rsidRPr="003102A8">
              <w:rPr>
                <w:rFonts w:asciiTheme="minorHAnsi" w:hAnsiTheme="minorHAnsi" w:cstheme="minorHAnsi"/>
                <w:w w:val="105"/>
              </w:rPr>
              <w:t>:</w:t>
            </w:r>
            <w:r w:rsidRPr="003102A8">
              <w:rPr>
                <w:rFonts w:asciiTheme="minorHAnsi" w:hAnsiTheme="minorHAnsi" w:cstheme="minorHAnsi"/>
                <w:spacing w:val="27"/>
                <w:w w:val="105"/>
              </w:rPr>
              <w:t xml:space="preserve">  </w:t>
            </w:r>
            <w:r w:rsidRPr="003102A8">
              <w:rPr>
                <w:rFonts w:asciiTheme="minorHAnsi" w:hAnsiTheme="minorHAnsi" w:cstheme="minorHAnsi"/>
                <w:spacing w:val="-2"/>
                <w:w w:val="105"/>
              </w:rPr>
              <w:t>CERTIFICACIÓN</w:t>
            </w:r>
          </w:p>
          <w:p w14:paraId="6110E5F2" w14:textId="108F69D4"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w w:val="105"/>
                <w:sz w:val="22"/>
                <w:szCs w:val="22"/>
              </w:rPr>
              <w:t>IGP</w:t>
            </w:r>
            <w:r w:rsidRPr="003102A8">
              <w:rPr>
                <w:rFonts w:asciiTheme="minorHAnsi" w:hAnsiTheme="minorHAnsi" w:cstheme="minorHAnsi"/>
                <w:spacing w:val="-5"/>
                <w:w w:val="105"/>
                <w:sz w:val="22"/>
                <w:szCs w:val="22"/>
              </w:rPr>
              <w:t xml:space="preserve"> </w:t>
            </w:r>
            <w:r w:rsidRPr="003102A8">
              <w:rPr>
                <w:rFonts w:asciiTheme="minorHAnsi" w:hAnsiTheme="minorHAnsi" w:cstheme="minorHAnsi"/>
                <w:w w:val="105"/>
                <w:sz w:val="22"/>
                <w:szCs w:val="22"/>
              </w:rPr>
              <w:t>“CERDO</w:t>
            </w:r>
            <w:r w:rsidRPr="003102A8">
              <w:rPr>
                <w:rFonts w:asciiTheme="minorHAnsi" w:hAnsiTheme="minorHAnsi" w:cstheme="minorHAnsi"/>
                <w:spacing w:val="-3"/>
                <w:w w:val="105"/>
                <w:sz w:val="22"/>
                <w:szCs w:val="22"/>
              </w:rPr>
              <w:t xml:space="preserve"> </w:t>
            </w:r>
            <w:r w:rsidRPr="003102A8">
              <w:rPr>
                <w:rFonts w:asciiTheme="minorHAnsi" w:hAnsiTheme="minorHAnsi" w:cstheme="minorHAnsi"/>
                <w:w w:val="105"/>
                <w:sz w:val="22"/>
                <w:szCs w:val="22"/>
              </w:rPr>
              <w:t>DE</w:t>
            </w:r>
            <w:r w:rsidRPr="003102A8">
              <w:rPr>
                <w:rFonts w:asciiTheme="minorHAnsi" w:hAnsiTheme="minorHAnsi" w:cstheme="minorHAnsi"/>
                <w:spacing w:val="-4"/>
                <w:w w:val="105"/>
                <w:sz w:val="22"/>
                <w:szCs w:val="22"/>
              </w:rPr>
              <w:t xml:space="preserve"> </w:t>
            </w:r>
            <w:r w:rsidRPr="003102A8">
              <w:rPr>
                <w:rFonts w:asciiTheme="minorHAnsi" w:hAnsiTheme="minorHAnsi" w:cstheme="minorHAnsi"/>
                <w:spacing w:val="-2"/>
                <w:w w:val="105"/>
                <w:sz w:val="22"/>
                <w:szCs w:val="22"/>
              </w:rPr>
              <w:t>TERUEL”</w:t>
            </w:r>
          </w:p>
        </w:tc>
        <w:tc>
          <w:tcPr>
            <w:tcW w:w="1560" w:type="dxa"/>
          </w:tcPr>
          <w:p w14:paraId="60525379" w14:textId="68DBA14F" w:rsidR="00D240D3" w:rsidRPr="003102A8" w:rsidRDefault="00D240D3" w:rsidP="00D240D3">
            <w:pPr>
              <w:jc w:val="both"/>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4</w:t>
            </w:r>
          </w:p>
        </w:tc>
        <w:tc>
          <w:tcPr>
            <w:tcW w:w="1559" w:type="dxa"/>
          </w:tcPr>
          <w:p w14:paraId="51592BA3" w14:textId="4CC855D9" w:rsidR="00D240D3" w:rsidRPr="003102A8" w:rsidRDefault="00D240D3" w:rsidP="00D240D3">
            <w:pPr>
              <w:rPr>
                <w:rFonts w:asciiTheme="minorHAnsi" w:eastAsiaTheme="minorHAnsi" w:hAnsiTheme="minorHAnsi" w:cstheme="minorHAnsi"/>
                <w:color w:val="002060"/>
                <w:sz w:val="22"/>
                <w:szCs w:val="22"/>
                <w:lang w:eastAsia="en-US"/>
              </w:rPr>
            </w:pPr>
            <w:r w:rsidRPr="003102A8">
              <w:rPr>
                <w:rFonts w:asciiTheme="minorHAnsi" w:hAnsiTheme="minorHAnsi" w:cstheme="minorHAnsi"/>
                <w:spacing w:val="-10"/>
                <w:w w:val="105"/>
                <w:sz w:val="22"/>
                <w:szCs w:val="22"/>
              </w:rPr>
              <w:t>4</w:t>
            </w:r>
          </w:p>
        </w:tc>
      </w:tr>
      <w:tr w:rsidR="00733B91" w:rsidRPr="003102A8" w14:paraId="4075C564" w14:textId="77777777" w:rsidTr="00547439">
        <w:tc>
          <w:tcPr>
            <w:tcW w:w="1696" w:type="dxa"/>
          </w:tcPr>
          <w:p w14:paraId="6C4CF03F" w14:textId="444D93C3" w:rsidR="00733B91" w:rsidRPr="003102A8" w:rsidRDefault="00810D6C" w:rsidP="00733B9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Formación Interna</w:t>
            </w:r>
          </w:p>
        </w:tc>
        <w:tc>
          <w:tcPr>
            <w:tcW w:w="709" w:type="dxa"/>
          </w:tcPr>
          <w:p w14:paraId="5EA9A4AF" w14:textId="439C4B6E" w:rsidR="00733B91" w:rsidRPr="003102A8" w:rsidRDefault="00810D6C" w:rsidP="00733B9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R</w:t>
            </w:r>
          </w:p>
        </w:tc>
        <w:tc>
          <w:tcPr>
            <w:tcW w:w="3827" w:type="dxa"/>
          </w:tcPr>
          <w:p w14:paraId="2D1FBAE5" w14:textId="61709514" w:rsidR="00733B91" w:rsidRPr="003102A8" w:rsidRDefault="00810D6C" w:rsidP="00733B9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Certificación y Auditoría de ETG Jamón Serrano</w:t>
            </w:r>
          </w:p>
        </w:tc>
        <w:tc>
          <w:tcPr>
            <w:tcW w:w="1560" w:type="dxa"/>
          </w:tcPr>
          <w:p w14:paraId="6DD61875" w14:textId="77777777" w:rsidR="00733B91" w:rsidRPr="003102A8" w:rsidRDefault="00810D6C" w:rsidP="00733B9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1</w:t>
            </w:r>
          </w:p>
          <w:p w14:paraId="3551BD8E" w14:textId="38B2F5B9" w:rsidR="00810D6C" w:rsidRPr="003102A8" w:rsidRDefault="00810D6C" w:rsidP="00733B91">
            <w:pPr>
              <w:jc w:val="both"/>
              <w:rPr>
                <w:rFonts w:asciiTheme="minorHAnsi" w:eastAsiaTheme="minorHAnsi" w:hAnsiTheme="minorHAnsi" w:cstheme="minorBidi"/>
                <w:color w:val="002060"/>
                <w:sz w:val="22"/>
                <w:szCs w:val="22"/>
                <w:lang w:eastAsia="en-US"/>
              </w:rPr>
            </w:pPr>
          </w:p>
        </w:tc>
        <w:tc>
          <w:tcPr>
            <w:tcW w:w="1559" w:type="dxa"/>
          </w:tcPr>
          <w:p w14:paraId="1BE1CCAD" w14:textId="30A8041F" w:rsidR="00733B91" w:rsidRPr="003102A8" w:rsidRDefault="00810D6C" w:rsidP="00733B91">
            <w:pPr>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8</w:t>
            </w:r>
          </w:p>
        </w:tc>
      </w:tr>
      <w:tr w:rsidR="00683E4A" w:rsidRPr="003102A8" w14:paraId="677ABD52" w14:textId="77777777" w:rsidTr="00547439">
        <w:tc>
          <w:tcPr>
            <w:tcW w:w="1696" w:type="dxa"/>
          </w:tcPr>
          <w:p w14:paraId="01225E2E" w14:textId="2A1EF573" w:rsidR="00683E4A" w:rsidRPr="003102A8" w:rsidRDefault="00810D6C" w:rsidP="00683E4A">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Formación Interna</w:t>
            </w:r>
          </w:p>
        </w:tc>
        <w:tc>
          <w:tcPr>
            <w:tcW w:w="709" w:type="dxa"/>
          </w:tcPr>
          <w:p w14:paraId="1E83BDD0" w14:textId="5E0691BA" w:rsidR="00683E4A" w:rsidRPr="003102A8" w:rsidRDefault="00810D6C" w:rsidP="00683E4A">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R</w:t>
            </w:r>
          </w:p>
        </w:tc>
        <w:tc>
          <w:tcPr>
            <w:tcW w:w="3827" w:type="dxa"/>
          </w:tcPr>
          <w:p w14:paraId="3F15A9C2" w14:textId="1C6DAA4A" w:rsidR="00683E4A" w:rsidRPr="003102A8" w:rsidRDefault="00810D6C" w:rsidP="00683E4A">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MICROFORO DE ALIMENTACIÓN AENOR</w:t>
            </w:r>
          </w:p>
        </w:tc>
        <w:tc>
          <w:tcPr>
            <w:tcW w:w="1560" w:type="dxa"/>
          </w:tcPr>
          <w:p w14:paraId="3D1E4A9C" w14:textId="1B59FFF2" w:rsidR="00683E4A" w:rsidRPr="003102A8" w:rsidRDefault="00810D6C" w:rsidP="00683E4A">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10</w:t>
            </w:r>
          </w:p>
        </w:tc>
        <w:tc>
          <w:tcPr>
            <w:tcW w:w="1559" w:type="dxa"/>
          </w:tcPr>
          <w:p w14:paraId="4E211DA2" w14:textId="66BCB789" w:rsidR="00683E4A" w:rsidRPr="003102A8" w:rsidRDefault="00810D6C" w:rsidP="00683E4A">
            <w:pPr>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1</w:t>
            </w:r>
          </w:p>
        </w:tc>
      </w:tr>
      <w:tr w:rsidR="00810D6C" w:rsidRPr="003102A8" w14:paraId="174BD7DB" w14:textId="77777777" w:rsidTr="00547439">
        <w:tc>
          <w:tcPr>
            <w:tcW w:w="1696" w:type="dxa"/>
          </w:tcPr>
          <w:p w14:paraId="02752F12" w14:textId="77777777" w:rsidR="00810D6C" w:rsidRPr="003102A8" w:rsidRDefault="00810D6C" w:rsidP="00810D6C">
            <w:pPr>
              <w:pStyle w:val="TableParagraph"/>
              <w:spacing w:before="57"/>
              <w:rPr>
                <w:rFonts w:ascii="Arial"/>
                <w:b/>
                <w:sz w:val="20"/>
              </w:rPr>
            </w:pPr>
          </w:p>
          <w:p w14:paraId="34E8B1C8" w14:textId="649B884C"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Externo</w:t>
            </w:r>
          </w:p>
        </w:tc>
        <w:tc>
          <w:tcPr>
            <w:tcW w:w="709" w:type="dxa"/>
          </w:tcPr>
          <w:p w14:paraId="3DC8C5BF" w14:textId="77777777" w:rsidR="00810D6C" w:rsidRPr="003102A8" w:rsidRDefault="00810D6C" w:rsidP="00810D6C">
            <w:pPr>
              <w:pStyle w:val="TableParagraph"/>
              <w:spacing w:before="57"/>
              <w:rPr>
                <w:rFonts w:ascii="Arial"/>
                <w:b/>
                <w:sz w:val="20"/>
              </w:rPr>
            </w:pPr>
          </w:p>
          <w:p w14:paraId="5DF903C5" w14:textId="5A56FDB6"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R</w:t>
            </w:r>
          </w:p>
        </w:tc>
        <w:tc>
          <w:tcPr>
            <w:tcW w:w="3827" w:type="dxa"/>
          </w:tcPr>
          <w:p w14:paraId="35128CA9" w14:textId="56501A57" w:rsidR="00810D6C" w:rsidRPr="003102A8" w:rsidRDefault="00810D6C" w:rsidP="00810D6C">
            <w:pPr>
              <w:jc w:val="both"/>
              <w:rPr>
                <w:rFonts w:asciiTheme="minorHAnsi" w:eastAsiaTheme="minorHAnsi" w:hAnsiTheme="minorHAnsi" w:cstheme="minorBidi"/>
                <w:color w:val="002060"/>
                <w:lang w:eastAsia="en-US"/>
              </w:rPr>
            </w:pPr>
            <w:r w:rsidRPr="003102A8">
              <w:t>Revolución inteligente: dominando la inteligencia</w:t>
            </w:r>
            <w:r w:rsidRPr="003102A8">
              <w:rPr>
                <w:spacing w:val="-9"/>
              </w:rPr>
              <w:t xml:space="preserve"> </w:t>
            </w:r>
            <w:r w:rsidRPr="003102A8">
              <w:t>artificial</w:t>
            </w:r>
            <w:r w:rsidRPr="003102A8">
              <w:rPr>
                <w:spacing w:val="-10"/>
              </w:rPr>
              <w:t xml:space="preserve"> </w:t>
            </w:r>
            <w:r w:rsidRPr="003102A8">
              <w:t>en</w:t>
            </w:r>
            <w:r w:rsidRPr="003102A8">
              <w:rPr>
                <w:spacing w:val="-7"/>
              </w:rPr>
              <w:t xml:space="preserve"> </w:t>
            </w:r>
            <w:r w:rsidRPr="003102A8">
              <w:t>el</w:t>
            </w:r>
            <w:r w:rsidRPr="003102A8">
              <w:rPr>
                <w:spacing w:val="-10"/>
              </w:rPr>
              <w:t xml:space="preserve"> </w:t>
            </w:r>
            <w:r w:rsidRPr="003102A8">
              <w:t>sector</w:t>
            </w:r>
            <w:r w:rsidRPr="003102A8">
              <w:rPr>
                <w:spacing w:val="-9"/>
              </w:rPr>
              <w:t xml:space="preserve"> </w:t>
            </w:r>
            <w:r w:rsidRPr="003102A8">
              <w:t>industrial. (ClusterTIC Asturias)</w:t>
            </w:r>
          </w:p>
        </w:tc>
        <w:tc>
          <w:tcPr>
            <w:tcW w:w="1560" w:type="dxa"/>
          </w:tcPr>
          <w:p w14:paraId="5A0F52AC" w14:textId="77777777" w:rsidR="00810D6C" w:rsidRPr="003102A8" w:rsidRDefault="00810D6C" w:rsidP="00810D6C">
            <w:pPr>
              <w:pStyle w:val="TableParagraph"/>
              <w:spacing w:before="57"/>
              <w:rPr>
                <w:rFonts w:ascii="Arial"/>
                <w:b/>
                <w:sz w:val="20"/>
              </w:rPr>
            </w:pPr>
          </w:p>
          <w:p w14:paraId="23AAFF0C" w14:textId="18E36CE0"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8</w:t>
            </w:r>
          </w:p>
        </w:tc>
        <w:tc>
          <w:tcPr>
            <w:tcW w:w="1559" w:type="dxa"/>
          </w:tcPr>
          <w:p w14:paraId="67D47F6D" w14:textId="77777777" w:rsidR="00810D6C" w:rsidRPr="003102A8" w:rsidRDefault="00810D6C" w:rsidP="00810D6C">
            <w:pPr>
              <w:pStyle w:val="TableParagraph"/>
              <w:spacing w:before="57"/>
              <w:rPr>
                <w:rFonts w:ascii="Arial"/>
                <w:b/>
                <w:sz w:val="20"/>
              </w:rPr>
            </w:pPr>
          </w:p>
          <w:p w14:paraId="7207260E" w14:textId="5E295F53" w:rsidR="00810D6C" w:rsidRPr="003102A8" w:rsidRDefault="00810D6C" w:rsidP="00810D6C">
            <w:pPr>
              <w:rPr>
                <w:rFonts w:asciiTheme="minorHAnsi" w:eastAsiaTheme="minorHAnsi" w:hAnsiTheme="minorHAnsi" w:cstheme="minorBidi"/>
                <w:color w:val="002060"/>
                <w:lang w:eastAsia="en-US"/>
              </w:rPr>
            </w:pPr>
            <w:r w:rsidRPr="003102A8">
              <w:rPr>
                <w:spacing w:val="-5"/>
              </w:rPr>
              <w:t>4.5</w:t>
            </w:r>
          </w:p>
        </w:tc>
      </w:tr>
      <w:tr w:rsidR="00810D6C" w:rsidRPr="003102A8" w14:paraId="349450B7" w14:textId="77777777" w:rsidTr="00547439">
        <w:tc>
          <w:tcPr>
            <w:tcW w:w="1696" w:type="dxa"/>
          </w:tcPr>
          <w:p w14:paraId="53A4AE45" w14:textId="743ACE1D"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Externo</w:t>
            </w:r>
          </w:p>
        </w:tc>
        <w:tc>
          <w:tcPr>
            <w:tcW w:w="709" w:type="dxa"/>
          </w:tcPr>
          <w:p w14:paraId="7836702A" w14:textId="0F021C02"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R</w:t>
            </w:r>
          </w:p>
        </w:tc>
        <w:tc>
          <w:tcPr>
            <w:tcW w:w="3827" w:type="dxa"/>
          </w:tcPr>
          <w:p w14:paraId="5B79EA60" w14:textId="5EF93ABD" w:rsidR="00810D6C" w:rsidRPr="003102A8" w:rsidRDefault="00810D6C" w:rsidP="00810D6C">
            <w:pPr>
              <w:jc w:val="both"/>
              <w:rPr>
                <w:rFonts w:asciiTheme="minorHAnsi" w:eastAsiaTheme="minorHAnsi" w:hAnsiTheme="minorHAnsi" w:cstheme="minorBidi"/>
                <w:color w:val="002060"/>
                <w:lang w:eastAsia="en-US"/>
              </w:rPr>
            </w:pPr>
            <w:r w:rsidRPr="003102A8">
              <w:t>Encuentro</w:t>
            </w:r>
            <w:r w:rsidRPr="003102A8">
              <w:rPr>
                <w:spacing w:val="-11"/>
              </w:rPr>
              <w:t xml:space="preserve"> </w:t>
            </w:r>
            <w:r w:rsidRPr="003102A8">
              <w:t>nacional</w:t>
            </w:r>
            <w:r w:rsidRPr="003102A8">
              <w:rPr>
                <w:spacing w:val="-12"/>
              </w:rPr>
              <w:t xml:space="preserve"> </w:t>
            </w:r>
            <w:r w:rsidRPr="003102A8">
              <w:t>de</w:t>
            </w:r>
            <w:r w:rsidRPr="003102A8">
              <w:rPr>
                <w:spacing w:val="-9"/>
              </w:rPr>
              <w:t xml:space="preserve"> </w:t>
            </w:r>
            <w:r w:rsidRPr="003102A8">
              <w:t>marcas</w:t>
            </w:r>
            <w:r w:rsidRPr="003102A8">
              <w:rPr>
                <w:spacing w:val="-10"/>
              </w:rPr>
              <w:t xml:space="preserve"> </w:t>
            </w:r>
            <w:r w:rsidRPr="003102A8">
              <w:t>certificadas de calidad (Instituto del Queso)</w:t>
            </w:r>
          </w:p>
        </w:tc>
        <w:tc>
          <w:tcPr>
            <w:tcW w:w="1560" w:type="dxa"/>
          </w:tcPr>
          <w:p w14:paraId="6F214D19" w14:textId="1A4F3F7A"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7</w:t>
            </w:r>
          </w:p>
        </w:tc>
        <w:tc>
          <w:tcPr>
            <w:tcW w:w="1559" w:type="dxa"/>
          </w:tcPr>
          <w:p w14:paraId="6B97AB52" w14:textId="6D42E47D" w:rsidR="00810D6C" w:rsidRPr="003102A8" w:rsidRDefault="00810D6C" w:rsidP="00810D6C">
            <w:pPr>
              <w:rPr>
                <w:rFonts w:asciiTheme="minorHAnsi" w:eastAsiaTheme="minorHAnsi" w:hAnsiTheme="minorHAnsi" w:cstheme="minorBidi"/>
                <w:color w:val="002060"/>
                <w:lang w:eastAsia="en-US"/>
              </w:rPr>
            </w:pPr>
            <w:r w:rsidRPr="003102A8">
              <w:rPr>
                <w:spacing w:val="-10"/>
              </w:rPr>
              <w:t>4</w:t>
            </w:r>
          </w:p>
        </w:tc>
      </w:tr>
      <w:tr w:rsidR="00810D6C" w:rsidRPr="003102A8" w14:paraId="59B8D0EA" w14:textId="77777777" w:rsidTr="00547439">
        <w:tc>
          <w:tcPr>
            <w:tcW w:w="1696" w:type="dxa"/>
          </w:tcPr>
          <w:p w14:paraId="38E953EC" w14:textId="3A447FF4"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Externo</w:t>
            </w:r>
          </w:p>
        </w:tc>
        <w:tc>
          <w:tcPr>
            <w:tcW w:w="709" w:type="dxa"/>
          </w:tcPr>
          <w:p w14:paraId="6A455D99" w14:textId="70ED86E2"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R</w:t>
            </w:r>
          </w:p>
        </w:tc>
        <w:tc>
          <w:tcPr>
            <w:tcW w:w="3827" w:type="dxa"/>
          </w:tcPr>
          <w:p w14:paraId="0224A0C2" w14:textId="635C84BC" w:rsidR="00810D6C" w:rsidRPr="003102A8" w:rsidRDefault="00810D6C" w:rsidP="00810D6C">
            <w:pPr>
              <w:jc w:val="both"/>
              <w:rPr>
                <w:rFonts w:asciiTheme="minorHAnsi" w:eastAsiaTheme="minorHAnsi" w:hAnsiTheme="minorHAnsi" w:cstheme="minorBidi"/>
                <w:color w:val="002060"/>
                <w:lang w:eastAsia="en-US"/>
              </w:rPr>
            </w:pPr>
            <w:r w:rsidRPr="003102A8">
              <w:t>Los 10 riesgos emergentes a</w:t>
            </w:r>
            <w:r w:rsidRPr="003102A8">
              <w:rPr>
                <w:spacing w:val="-1"/>
              </w:rPr>
              <w:t xml:space="preserve"> </w:t>
            </w:r>
            <w:r w:rsidRPr="003102A8">
              <w:t>los que nos enfrentamos</w:t>
            </w:r>
            <w:r w:rsidRPr="003102A8">
              <w:rPr>
                <w:spacing w:val="-9"/>
              </w:rPr>
              <w:t xml:space="preserve"> </w:t>
            </w:r>
            <w:r w:rsidRPr="003102A8">
              <w:t>en</w:t>
            </w:r>
            <w:r w:rsidRPr="003102A8">
              <w:rPr>
                <w:spacing w:val="-11"/>
              </w:rPr>
              <w:t xml:space="preserve"> </w:t>
            </w:r>
            <w:r w:rsidRPr="003102A8">
              <w:t>los</w:t>
            </w:r>
            <w:r w:rsidRPr="003102A8">
              <w:rPr>
                <w:spacing w:val="-9"/>
              </w:rPr>
              <w:t xml:space="preserve"> </w:t>
            </w:r>
            <w:r w:rsidRPr="003102A8">
              <w:t>próximos</w:t>
            </w:r>
            <w:r w:rsidRPr="003102A8">
              <w:rPr>
                <w:spacing w:val="-9"/>
              </w:rPr>
              <w:t xml:space="preserve"> </w:t>
            </w:r>
            <w:r w:rsidRPr="003102A8">
              <w:t>años</w:t>
            </w:r>
            <w:r w:rsidRPr="003102A8">
              <w:rPr>
                <w:spacing w:val="-9"/>
              </w:rPr>
              <w:t xml:space="preserve"> </w:t>
            </w:r>
            <w:r w:rsidRPr="003102A8">
              <w:t>(AINIA)</w:t>
            </w:r>
          </w:p>
        </w:tc>
        <w:tc>
          <w:tcPr>
            <w:tcW w:w="1560" w:type="dxa"/>
          </w:tcPr>
          <w:p w14:paraId="5237F4B6" w14:textId="6F5D0B38"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3</w:t>
            </w:r>
          </w:p>
        </w:tc>
        <w:tc>
          <w:tcPr>
            <w:tcW w:w="1559" w:type="dxa"/>
          </w:tcPr>
          <w:p w14:paraId="47B3D9D6" w14:textId="5F8444E6" w:rsidR="00810D6C" w:rsidRPr="003102A8" w:rsidRDefault="00810D6C" w:rsidP="00810D6C">
            <w:pPr>
              <w:rPr>
                <w:rFonts w:asciiTheme="minorHAnsi" w:eastAsiaTheme="minorHAnsi" w:hAnsiTheme="minorHAnsi" w:cstheme="minorBidi"/>
                <w:color w:val="002060"/>
                <w:lang w:eastAsia="en-US"/>
              </w:rPr>
            </w:pPr>
            <w:r w:rsidRPr="003102A8">
              <w:rPr>
                <w:spacing w:val="-5"/>
              </w:rPr>
              <w:t>1.5</w:t>
            </w:r>
          </w:p>
        </w:tc>
      </w:tr>
      <w:tr w:rsidR="00810D6C" w:rsidRPr="003102A8" w14:paraId="3AA59FC2" w14:textId="77777777" w:rsidTr="00547439">
        <w:tc>
          <w:tcPr>
            <w:tcW w:w="1696" w:type="dxa"/>
          </w:tcPr>
          <w:p w14:paraId="2E32EF07" w14:textId="70541893"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Externo</w:t>
            </w:r>
          </w:p>
        </w:tc>
        <w:tc>
          <w:tcPr>
            <w:tcW w:w="709" w:type="dxa"/>
          </w:tcPr>
          <w:p w14:paraId="7308B2B6" w14:textId="653FA441"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R</w:t>
            </w:r>
          </w:p>
        </w:tc>
        <w:tc>
          <w:tcPr>
            <w:tcW w:w="3827" w:type="dxa"/>
          </w:tcPr>
          <w:p w14:paraId="2FBCE1C9" w14:textId="558D3E55" w:rsidR="00810D6C" w:rsidRPr="003102A8" w:rsidRDefault="00810D6C" w:rsidP="00810D6C">
            <w:pPr>
              <w:jc w:val="both"/>
              <w:rPr>
                <w:rFonts w:asciiTheme="minorHAnsi" w:eastAsiaTheme="minorHAnsi" w:hAnsiTheme="minorHAnsi" w:cstheme="minorBidi"/>
                <w:color w:val="002060"/>
                <w:lang w:eastAsia="en-US"/>
              </w:rPr>
            </w:pPr>
            <w:r w:rsidRPr="003102A8">
              <w:t>Personal</w:t>
            </w:r>
            <w:r w:rsidRPr="003102A8">
              <w:rPr>
                <w:spacing w:val="-9"/>
              </w:rPr>
              <w:t xml:space="preserve"> </w:t>
            </w:r>
            <w:r w:rsidRPr="003102A8">
              <w:t>que</w:t>
            </w:r>
            <w:r w:rsidRPr="003102A8">
              <w:rPr>
                <w:spacing w:val="-9"/>
              </w:rPr>
              <w:t xml:space="preserve"> </w:t>
            </w:r>
            <w:r w:rsidRPr="003102A8">
              <w:t>trabaja</w:t>
            </w:r>
            <w:r w:rsidRPr="003102A8">
              <w:rPr>
                <w:spacing w:val="-8"/>
              </w:rPr>
              <w:t xml:space="preserve"> </w:t>
            </w:r>
            <w:r w:rsidRPr="003102A8">
              <w:t>con</w:t>
            </w:r>
            <w:r w:rsidRPr="003102A8">
              <w:rPr>
                <w:spacing w:val="-8"/>
              </w:rPr>
              <w:t xml:space="preserve"> </w:t>
            </w:r>
            <w:r w:rsidRPr="003102A8">
              <w:t>bovino</w:t>
            </w:r>
            <w:r w:rsidRPr="003102A8">
              <w:rPr>
                <w:spacing w:val="-9"/>
              </w:rPr>
              <w:t xml:space="preserve"> </w:t>
            </w:r>
            <w:r w:rsidRPr="003102A8">
              <w:t xml:space="preserve">(RD </w:t>
            </w:r>
            <w:r w:rsidRPr="003102A8">
              <w:rPr>
                <w:spacing w:val="-2"/>
              </w:rPr>
              <w:t>1053/2022)</w:t>
            </w:r>
          </w:p>
        </w:tc>
        <w:tc>
          <w:tcPr>
            <w:tcW w:w="1560" w:type="dxa"/>
          </w:tcPr>
          <w:p w14:paraId="7C2EA49F" w14:textId="269D3239"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1</w:t>
            </w:r>
          </w:p>
        </w:tc>
        <w:tc>
          <w:tcPr>
            <w:tcW w:w="1559" w:type="dxa"/>
          </w:tcPr>
          <w:p w14:paraId="246E6857" w14:textId="779C8B65" w:rsidR="00810D6C" w:rsidRPr="003102A8" w:rsidRDefault="00810D6C" w:rsidP="00810D6C">
            <w:pPr>
              <w:rPr>
                <w:rFonts w:asciiTheme="minorHAnsi" w:eastAsiaTheme="minorHAnsi" w:hAnsiTheme="minorHAnsi" w:cstheme="minorBidi"/>
                <w:color w:val="002060"/>
                <w:lang w:eastAsia="en-US"/>
              </w:rPr>
            </w:pPr>
            <w:r w:rsidRPr="003102A8">
              <w:rPr>
                <w:spacing w:val="-5"/>
              </w:rPr>
              <w:t>20</w:t>
            </w:r>
          </w:p>
        </w:tc>
      </w:tr>
      <w:tr w:rsidR="00810D6C" w:rsidRPr="003102A8" w14:paraId="6770FFC7" w14:textId="77777777" w:rsidTr="00547439">
        <w:tc>
          <w:tcPr>
            <w:tcW w:w="1696" w:type="dxa"/>
          </w:tcPr>
          <w:p w14:paraId="1AA640DB" w14:textId="5A0E92FC" w:rsidR="00810D6C" w:rsidRPr="003102A8" w:rsidRDefault="00810D6C" w:rsidP="00810D6C">
            <w:pPr>
              <w:jc w:val="both"/>
              <w:rPr>
                <w:rFonts w:asciiTheme="minorHAnsi" w:eastAsiaTheme="minorHAnsi" w:hAnsiTheme="minorHAnsi" w:cstheme="minorBidi"/>
                <w:color w:val="002060"/>
                <w:lang w:val="en-GB" w:eastAsia="en-US"/>
              </w:rPr>
            </w:pPr>
            <w:r w:rsidRPr="003102A8">
              <w:rPr>
                <w:spacing w:val="-2"/>
              </w:rPr>
              <w:t>Externo</w:t>
            </w:r>
          </w:p>
        </w:tc>
        <w:tc>
          <w:tcPr>
            <w:tcW w:w="709" w:type="dxa"/>
          </w:tcPr>
          <w:p w14:paraId="7712D391" w14:textId="7C29B1F3" w:rsidR="00810D6C" w:rsidRPr="003102A8" w:rsidRDefault="00810D6C" w:rsidP="00810D6C">
            <w:pPr>
              <w:jc w:val="both"/>
              <w:rPr>
                <w:rFonts w:asciiTheme="minorHAnsi" w:eastAsiaTheme="minorHAnsi" w:hAnsiTheme="minorHAnsi" w:cstheme="minorBidi"/>
                <w:color w:val="002060"/>
                <w:lang w:val="en-GB" w:eastAsia="en-US"/>
              </w:rPr>
            </w:pPr>
            <w:r w:rsidRPr="003102A8">
              <w:rPr>
                <w:spacing w:val="-10"/>
              </w:rPr>
              <w:t>R</w:t>
            </w:r>
          </w:p>
        </w:tc>
        <w:tc>
          <w:tcPr>
            <w:tcW w:w="3827" w:type="dxa"/>
          </w:tcPr>
          <w:p w14:paraId="284B62DB" w14:textId="669CA066" w:rsidR="00810D6C" w:rsidRPr="003102A8" w:rsidRDefault="00810D6C" w:rsidP="00810D6C">
            <w:pPr>
              <w:jc w:val="both"/>
              <w:rPr>
                <w:rFonts w:asciiTheme="minorHAnsi" w:eastAsiaTheme="minorHAnsi" w:hAnsiTheme="minorHAnsi" w:cstheme="minorBidi"/>
                <w:color w:val="002060"/>
                <w:lang w:eastAsia="en-US"/>
              </w:rPr>
            </w:pPr>
            <w:r w:rsidRPr="003102A8">
              <w:t>Los 10 riesgos emergentes a</w:t>
            </w:r>
            <w:r w:rsidRPr="003102A8">
              <w:rPr>
                <w:spacing w:val="-1"/>
              </w:rPr>
              <w:t xml:space="preserve"> </w:t>
            </w:r>
            <w:r w:rsidRPr="003102A8">
              <w:t>los que nos enfrentamos</w:t>
            </w:r>
            <w:r w:rsidRPr="003102A8">
              <w:rPr>
                <w:spacing w:val="-9"/>
              </w:rPr>
              <w:t xml:space="preserve"> </w:t>
            </w:r>
            <w:r w:rsidRPr="003102A8">
              <w:t>en</w:t>
            </w:r>
            <w:r w:rsidRPr="003102A8">
              <w:rPr>
                <w:spacing w:val="-11"/>
              </w:rPr>
              <w:t xml:space="preserve"> </w:t>
            </w:r>
            <w:r w:rsidRPr="003102A8">
              <w:t>los</w:t>
            </w:r>
            <w:r w:rsidRPr="003102A8">
              <w:rPr>
                <w:spacing w:val="-9"/>
              </w:rPr>
              <w:t xml:space="preserve"> </w:t>
            </w:r>
            <w:r w:rsidRPr="003102A8">
              <w:t>próximos</w:t>
            </w:r>
            <w:r w:rsidRPr="003102A8">
              <w:rPr>
                <w:spacing w:val="-9"/>
              </w:rPr>
              <w:t xml:space="preserve"> </w:t>
            </w:r>
            <w:r w:rsidRPr="003102A8">
              <w:t>años</w:t>
            </w:r>
            <w:r w:rsidRPr="003102A8">
              <w:rPr>
                <w:spacing w:val="-9"/>
              </w:rPr>
              <w:t xml:space="preserve"> </w:t>
            </w:r>
            <w:r w:rsidRPr="003102A8">
              <w:t>(AINIA)</w:t>
            </w:r>
          </w:p>
        </w:tc>
        <w:tc>
          <w:tcPr>
            <w:tcW w:w="1560" w:type="dxa"/>
          </w:tcPr>
          <w:p w14:paraId="6F1C24BA" w14:textId="21C26344" w:rsidR="00810D6C" w:rsidRPr="003102A8" w:rsidRDefault="00810D6C" w:rsidP="00810D6C">
            <w:pPr>
              <w:jc w:val="both"/>
              <w:rPr>
                <w:rFonts w:asciiTheme="minorHAnsi" w:eastAsiaTheme="minorHAnsi" w:hAnsiTheme="minorHAnsi" w:cstheme="minorBidi"/>
                <w:color w:val="002060"/>
                <w:lang w:val="en-GB" w:eastAsia="en-US"/>
              </w:rPr>
            </w:pPr>
            <w:r w:rsidRPr="003102A8">
              <w:rPr>
                <w:spacing w:val="-10"/>
              </w:rPr>
              <w:t>3</w:t>
            </w:r>
          </w:p>
        </w:tc>
        <w:tc>
          <w:tcPr>
            <w:tcW w:w="1559" w:type="dxa"/>
          </w:tcPr>
          <w:p w14:paraId="25B9E41D" w14:textId="3966E4FF" w:rsidR="00810D6C" w:rsidRPr="003102A8" w:rsidRDefault="00810D6C" w:rsidP="00810D6C">
            <w:pPr>
              <w:rPr>
                <w:rFonts w:asciiTheme="minorHAnsi" w:eastAsiaTheme="minorHAnsi" w:hAnsiTheme="minorHAnsi" w:cstheme="minorBidi"/>
                <w:color w:val="002060"/>
                <w:lang w:val="en-GB" w:eastAsia="en-US"/>
              </w:rPr>
            </w:pPr>
            <w:r w:rsidRPr="003102A8">
              <w:rPr>
                <w:spacing w:val="-5"/>
              </w:rPr>
              <w:t>1.5</w:t>
            </w:r>
          </w:p>
        </w:tc>
      </w:tr>
      <w:tr w:rsidR="00810D6C" w:rsidRPr="003102A8" w14:paraId="1F14EA3C" w14:textId="77777777" w:rsidTr="00547439">
        <w:tc>
          <w:tcPr>
            <w:tcW w:w="1696" w:type="dxa"/>
          </w:tcPr>
          <w:p w14:paraId="75116DED" w14:textId="3B6BD471"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Externo</w:t>
            </w:r>
          </w:p>
        </w:tc>
        <w:tc>
          <w:tcPr>
            <w:tcW w:w="709" w:type="dxa"/>
          </w:tcPr>
          <w:p w14:paraId="38B307DF" w14:textId="32C1C9AB"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R</w:t>
            </w:r>
          </w:p>
        </w:tc>
        <w:tc>
          <w:tcPr>
            <w:tcW w:w="3827" w:type="dxa"/>
          </w:tcPr>
          <w:p w14:paraId="4741C9B5" w14:textId="4F627E0F" w:rsidR="00810D6C" w:rsidRPr="003102A8" w:rsidRDefault="00810D6C" w:rsidP="00810D6C">
            <w:pPr>
              <w:jc w:val="both"/>
              <w:rPr>
                <w:rFonts w:asciiTheme="minorHAnsi" w:eastAsiaTheme="minorHAnsi" w:hAnsiTheme="minorHAnsi" w:cstheme="minorBidi"/>
                <w:color w:val="002060"/>
                <w:lang w:eastAsia="en-US"/>
              </w:rPr>
            </w:pPr>
            <w:r w:rsidRPr="003102A8">
              <w:t>Personal</w:t>
            </w:r>
            <w:r w:rsidRPr="003102A8">
              <w:rPr>
                <w:spacing w:val="-9"/>
              </w:rPr>
              <w:t xml:space="preserve"> </w:t>
            </w:r>
            <w:r w:rsidRPr="003102A8">
              <w:t>que</w:t>
            </w:r>
            <w:r w:rsidRPr="003102A8">
              <w:rPr>
                <w:spacing w:val="-9"/>
              </w:rPr>
              <w:t xml:space="preserve"> </w:t>
            </w:r>
            <w:r w:rsidRPr="003102A8">
              <w:t>trabaja</w:t>
            </w:r>
            <w:r w:rsidRPr="003102A8">
              <w:rPr>
                <w:spacing w:val="-8"/>
              </w:rPr>
              <w:t xml:space="preserve"> </w:t>
            </w:r>
            <w:r w:rsidRPr="003102A8">
              <w:t>con</w:t>
            </w:r>
            <w:r w:rsidRPr="003102A8">
              <w:rPr>
                <w:spacing w:val="-8"/>
              </w:rPr>
              <w:t xml:space="preserve"> </w:t>
            </w:r>
            <w:r w:rsidRPr="003102A8">
              <w:t>bovino</w:t>
            </w:r>
            <w:r w:rsidRPr="003102A8">
              <w:rPr>
                <w:spacing w:val="-9"/>
              </w:rPr>
              <w:t xml:space="preserve"> </w:t>
            </w:r>
            <w:r w:rsidRPr="003102A8">
              <w:t xml:space="preserve">(RD </w:t>
            </w:r>
            <w:r w:rsidRPr="003102A8">
              <w:rPr>
                <w:spacing w:val="-2"/>
              </w:rPr>
              <w:t>1053/2022)</w:t>
            </w:r>
          </w:p>
        </w:tc>
        <w:tc>
          <w:tcPr>
            <w:tcW w:w="1560" w:type="dxa"/>
          </w:tcPr>
          <w:p w14:paraId="41E3FA79" w14:textId="108AF698"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1</w:t>
            </w:r>
          </w:p>
        </w:tc>
        <w:tc>
          <w:tcPr>
            <w:tcW w:w="1559" w:type="dxa"/>
          </w:tcPr>
          <w:p w14:paraId="620CC600" w14:textId="3E22E356" w:rsidR="00810D6C" w:rsidRPr="003102A8" w:rsidRDefault="00810D6C" w:rsidP="00810D6C">
            <w:pPr>
              <w:rPr>
                <w:rFonts w:asciiTheme="minorHAnsi" w:eastAsiaTheme="minorHAnsi" w:hAnsiTheme="minorHAnsi" w:cstheme="minorBidi"/>
                <w:color w:val="002060"/>
                <w:lang w:eastAsia="en-US"/>
              </w:rPr>
            </w:pPr>
            <w:r w:rsidRPr="003102A8">
              <w:rPr>
                <w:spacing w:val="-5"/>
              </w:rPr>
              <w:t>20</w:t>
            </w:r>
          </w:p>
        </w:tc>
      </w:tr>
      <w:tr w:rsidR="00810D6C" w:rsidRPr="003102A8" w14:paraId="0B57D16C" w14:textId="77777777" w:rsidTr="00547439">
        <w:tc>
          <w:tcPr>
            <w:tcW w:w="1696" w:type="dxa"/>
          </w:tcPr>
          <w:p w14:paraId="006AB96C" w14:textId="5B360A3B"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Externo</w:t>
            </w:r>
          </w:p>
        </w:tc>
        <w:tc>
          <w:tcPr>
            <w:tcW w:w="709" w:type="dxa"/>
          </w:tcPr>
          <w:p w14:paraId="19580B80" w14:textId="43335A77"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R</w:t>
            </w:r>
          </w:p>
        </w:tc>
        <w:tc>
          <w:tcPr>
            <w:tcW w:w="3827" w:type="dxa"/>
          </w:tcPr>
          <w:p w14:paraId="61BDE7DE" w14:textId="242269B0" w:rsidR="00810D6C" w:rsidRPr="003102A8" w:rsidRDefault="00810D6C" w:rsidP="00810D6C">
            <w:pPr>
              <w:jc w:val="both"/>
              <w:rPr>
                <w:rFonts w:asciiTheme="minorHAnsi" w:eastAsiaTheme="minorHAnsi" w:hAnsiTheme="minorHAnsi" w:cstheme="minorBidi"/>
                <w:color w:val="002060"/>
                <w:lang w:eastAsia="en-US"/>
              </w:rPr>
            </w:pPr>
            <w:r w:rsidRPr="003102A8">
              <w:t>Microsoft</w:t>
            </w:r>
            <w:r w:rsidRPr="003102A8">
              <w:rPr>
                <w:spacing w:val="-11"/>
              </w:rPr>
              <w:t xml:space="preserve"> </w:t>
            </w:r>
            <w:r w:rsidRPr="003102A8">
              <w:rPr>
                <w:spacing w:val="-2"/>
              </w:rPr>
              <w:t>Teams</w:t>
            </w:r>
          </w:p>
        </w:tc>
        <w:tc>
          <w:tcPr>
            <w:tcW w:w="1560" w:type="dxa"/>
          </w:tcPr>
          <w:p w14:paraId="4D752818" w14:textId="573D5256"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3</w:t>
            </w:r>
          </w:p>
        </w:tc>
        <w:tc>
          <w:tcPr>
            <w:tcW w:w="1559" w:type="dxa"/>
          </w:tcPr>
          <w:p w14:paraId="22900D38" w14:textId="668C9F6E" w:rsidR="00810D6C" w:rsidRPr="003102A8" w:rsidRDefault="00810D6C" w:rsidP="00810D6C">
            <w:pPr>
              <w:rPr>
                <w:rFonts w:asciiTheme="minorHAnsi" w:eastAsiaTheme="minorHAnsi" w:hAnsiTheme="minorHAnsi" w:cstheme="minorBidi"/>
                <w:color w:val="002060"/>
                <w:lang w:eastAsia="en-US"/>
              </w:rPr>
            </w:pPr>
            <w:r w:rsidRPr="003102A8">
              <w:rPr>
                <w:spacing w:val="-10"/>
              </w:rPr>
              <w:t>4</w:t>
            </w:r>
          </w:p>
        </w:tc>
      </w:tr>
      <w:tr w:rsidR="00810D6C" w:rsidRPr="003102A8" w14:paraId="4ED10DFD" w14:textId="77777777" w:rsidTr="00547439">
        <w:tc>
          <w:tcPr>
            <w:tcW w:w="1696" w:type="dxa"/>
          </w:tcPr>
          <w:p w14:paraId="4309D8ED" w14:textId="3BCD3845"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Externo</w:t>
            </w:r>
          </w:p>
        </w:tc>
        <w:tc>
          <w:tcPr>
            <w:tcW w:w="709" w:type="dxa"/>
          </w:tcPr>
          <w:p w14:paraId="6BD3DAE1" w14:textId="4AF48BD4"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R</w:t>
            </w:r>
          </w:p>
        </w:tc>
        <w:tc>
          <w:tcPr>
            <w:tcW w:w="3827" w:type="dxa"/>
          </w:tcPr>
          <w:p w14:paraId="3980E153" w14:textId="22A518E9" w:rsidR="00810D6C" w:rsidRPr="003102A8" w:rsidRDefault="00810D6C" w:rsidP="00810D6C">
            <w:pPr>
              <w:jc w:val="both"/>
              <w:rPr>
                <w:rFonts w:asciiTheme="minorHAnsi" w:eastAsiaTheme="minorHAnsi" w:hAnsiTheme="minorHAnsi" w:cstheme="minorBidi"/>
                <w:color w:val="002060"/>
                <w:lang w:eastAsia="en-US"/>
              </w:rPr>
            </w:pPr>
            <w:r w:rsidRPr="003102A8">
              <w:t>Curso</w:t>
            </w:r>
            <w:r w:rsidRPr="003102A8">
              <w:rPr>
                <w:spacing w:val="-9"/>
              </w:rPr>
              <w:t xml:space="preserve"> </w:t>
            </w:r>
            <w:r w:rsidRPr="003102A8">
              <w:t>de</w:t>
            </w:r>
            <w:r w:rsidRPr="003102A8">
              <w:rPr>
                <w:spacing w:val="-7"/>
              </w:rPr>
              <w:t xml:space="preserve"> </w:t>
            </w:r>
            <w:r w:rsidRPr="003102A8">
              <w:t>administración</w:t>
            </w:r>
            <w:r w:rsidRPr="003102A8">
              <w:rPr>
                <w:spacing w:val="-9"/>
              </w:rPr>
              <w:t xml:space="preserve"> </w:t>
            </w:r>
            <w:r w:rsidRPr="003102A8">
              <w:t>de</w:t>
            </w:r>
            <w:r w:rsidRPr="003102A8">
              <w:rPr>
                <w:spacing w:val="-7"/>
              </w:rPr>
              <w:t xml:space="preserve"> </w:t>
            </w:r>
            <w:r w:rsidRPr="003102A8">
              <w:t>la</w:t>
            </w:r>
            <w:r w:rsidRPr="003102A8">
              <w:rPr>
                <w:spacing w:val="-7"/>
              </w:rPr>
              <w:t xml:space="preserve"> </w:t>
            </w:r>
            <w:r w:rsidRPr="003102A8">
              <w:t xml:space="preserve">plataforma </w:t>
            </w:r>
            <w:r w:rsidRPr="003102A8">
              <w:rPr>
                <w:spacing w:val="-2"/>
              </w:rPr>
              <w:t>Moodle</w:t>
            </w:r>
          </w:p>
        </w:tc>
        <w:tc>
          <w:tcPr>
            <w:tcW w:w="1560" w:type="dxa"/>
          </w:tcPr>
          <w:p w14:paraId="20510319" w14:textId="32B974C4"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1</w:t>
            </w:r>
          </w:p>
        </w:tc>
        <w:tc>
          <w:tcPr>
            <w:tcW w:w="1559" w:type="dxa"/>
          </w:tcPr>
          <w:p w14:paraId="5EF096AB" w14:textId="0FC1600B" w:rsidR="00810D6C" w:rsidRPr="003102A8" w:rsidRDefault="00810D6C" w:rsidP="00810D6C">
            <w:pPr>
              <w:rPr>
                <w:rFonts w:asciiTheme="minorHAnsi" w:eastAsiaTheme="minorHAnsi" w:hAnsiTheme="minorHAnsi" w:cstheme="minorBidi"/>
                <w:color w:val="002060"/>
                <w:lang w:eastAsia="en-US"/>
              </w:rPr>
            </w:pPr>
            <w:r w:rsidRPr="003102A8">
              <w:rPr>
                <w:spacing w:val="-5"/>
              </w:rPr>
              <w:t>80</w:t>
            </w:r>
          </w:p>
        </w:tc>
      </w:tr>
      <w:tr w:rsidR="00810D6C" w:rsidRPr="003102A8" w14:paraId="38E2A076" w14:textId="77777777" w:rsidTr="00547439">
        <w:tc>
          <w:tcPr>
            <w:tcW w:w="1696" w:type="dxa"/>
          </w:tcPr>
          <w:p w14:paraId="088E3B80" w14:textId="77777777" w:rsidR="00810D6C" w:rsidRPr="003102A8" w:rsidRDefault="00810D6C" w:rsidP="00810D6C">
            <w:pPr>
              <w:pStyle w:val="TableParagraph"/>
              <w:spacing w:before="57"/>
              <w:rPr>
                <w:rFonts w:ascii="Arial"/>
                <w:b/>
                <w:sz w:val="20"/>
              </w:rPr>
            </w:pPr>
          </w:p>
          <w:p w14:paraId="45128404" w14:textId="538D4523"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Postgrado</w:t>
            </w:r>
          </w:p>
        </w:tc>
        <w:tc>
          <w:tcPr>
            <w:tcW w:w="709" w:type="dxa"/>
          </w:tcPr>
          <w:p w14:paraId="6DA22CEC" w14:textId="77777777" w:rsidR="00810D6C" w:rsidRPr="003102A8" w:rsidRDefault="00810D6C" w:rsidP="00810D6C">
            <w:pPr>
              <w:pStyle w:val="TableParagraph"/>
              <w:spacing w:before="57"/>
              <w:rPr>
                <w:rFonts w:ascii="Arial"/>
                <w:b/>
                <w:sz w:val="20"/>
              </w:rPr>
            </w:pPr>
          </w:p>
          <w:p w14:paraId="725F76E0" w14:textId="01A25871"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R</w:t>
            </w:r>
          </w:p>
        </w:tc>
        <w:tc>
          <w:tcPr>
            <w:tcW w:w="3827" w:type="dxa"/>
          </w:tcPr>
          <w:p w14:paraId="53605F04" w14:textId="4C27A085" w:rsidR="00810D6C" w:rsidRPr="003102A8" w:rsidRDefault="00810D6C" w:rsidP="00810D6C">
            <w:pPr>
              <w:jc w:val="both"/>
              <w:rPr>
                <w:rFonts w:asciiTheme="minorHAnsi" w:eastAsiaTheme="minorHAnsi" w:hAnsiTheme="minorHAnsi" w:cstheme="minorBidi"/>
                <w:color w:val="002060"/>
                <w:lang w:eastAsia="en-US"/>
              </w:rPr>
            </w:pPr>
            <w:r w:rsidRPr="003102A8">
              <w:t>Postgrado en Gestión de la Calidad y Seguridad</w:t>
            </w:r>
            <w:r w:rsidRPr="003102A8">
              <w:rPr>
                <w:spacing w:val="-10"/>
              </w:rPr>
              <w:t xml:space="preserve"> </w:t>
            </w:r>
            <w:r w:rsidRPr="003102A8">
              <w:t>Alimentaria</w:t>
            </w:r>
            <w:r w:rsidRPr="003102A8">
              <w:rPr>
                <w:spacing w:val="-11"/>
              </w:rPr>
              <w:t xml:space="preserve"> </w:t>
            </w:r>
            <w:r w:rsidRPr="003102A8">
              <w:t>(Sistema</w:t>
            </w:r>
            <w:r w:rsidRPr="003102A8">
              <w:rPr>
                <w:spacing w:val="-11"/>
              </w:rPr>
              <w:t xml:space="preserve"> </w:t>
            </w:r>
            <w:r w:rsidRPr="003102A8">
              <w:t>APPCC</w:t>
            </w:r>
            <w:r w:rsidRPr="003102A8">
              <w:rPr>
                <w:spacing w:val="-9"/>
              </w:rPr>
              <w:t xml:space="preserve"> </w:t>
            </w:r>
            <w:r w:rsidRPr="003102A8">
              <w:t>+ BRC + IFS + ISO 22000 + FSSC 22000).</w:t>
            </w:r>
          </w:p>
        </w:tc>
        <w:tc>
          <w:tcPr>
            <w:tcW w:w="1560" w:type="dxa"/>
          </w:tcPr>
          <w:p w14:paraId="2745F45F" w14:textId="77777777" w:rsidR="00810D6C" w:rsidRPr="003102A8" w:rsidRDefault="00810D6C" w:rsidP="00810D6C">
            <w:pPr>
              <w:pStyle w:val="TableParagraph"/>
              <w:spacing w:before="57"/>
              <w:rPr>
                <w:rFonts w:ascii="Arial"/>
                <w:b/>
                <w:sz w:val="20"/>
              </w:rPr>
            </w:pPr>
          </w:p>
          <w:p w14:paraId="332A0F2B" w14:textId="41BCAE96"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1</w:t>
            </w:r>
          </w:p>
        </w:tc>
        <w:tc>
          <w:tcPr>
            <w:tcW w:w="1559" w:type="dxa"/>
          </w:tcPr>
          <w:p w14:paraId="7E8294AB" w14:textId="77777777" w:rsidR="00810D6C" w:rsidRPr="003102A8" w:rsidRDefault="00810D6C" w:rsidP="00810D6C">
            <w:pPr>
              <w:pStyle w:val="TableParagraph"/>
              <w:spacing w:before="57"/>
              <w:rPr>
                <w:rFonts w:ascii="Arial"/>
                <w:b/>
                <w:sz w:val="20"/>
              </w:rPr>
            </w:pPr>
          </w:p>
          <w:p w14:paraId="6F94C1FB" w14:textId="728E5EB3" w:rsidR="00810D6C" w:rsidRPr="003102A8" w:rsidRDefault="00810D6C" w:rsidP="00810D6C">
            <w:pPr>
              <w:rPr>
                <w:rFonts w:asciiTheme="minorHAnsi" w:eastAsiaTheme="minorHAnsi" w:hAnsiTheme="minorHAnsi" w:cstheme="minorBidi"/>
                <w:color w:val="002060"/>
                <w:lang w:eastAsia="en-US"/>
              </w:rPr>
            </w:pPr>
            <w:r w:rsidRPr="003102A8">
              <w:rPr>
                <w:spacing w:val="-5"/>
              </w:rPr>
              <w:t>545</w:t>
            </w:r>
          </w:p>
        </w:tc>
      </w:tr>
      <w:tr w:rsidR="00810D6C" w:rsidRPr="003102A8" w14:paraId="19313961" w14:textId="77777777" w:rsidTr="00547439">
        <w:tc>
          <w:tcPr>
            <w:tcW w:w="1696" w:type="dxa"/>
          </w:tcPr>
          <w:p w14:paraId="5AD3FF86" w14:textId="77777777" w:rsidR="00810D6C" w:rsidRPr="003102A8" w:rsidRDefault="00810D6C" w:rsidP="00810D6C">
            <w:pPr>
              <w:pStyle w:val="TableParagraph"/>
              <w:spacing w:before="172"/>
              <w:rPr>
                <w:rFonts w:ascii="Arial"/>
                <w:b/>
                <w:sz w:val="20"/>
              </w:rPr>
            </w:pPr>
          </w:p>
          <w:p w14:paraId="6932A675" w14:textId="11FE9352"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Curso</w:t>
            </w:r>
          </w:p>
        </w:tc>
        <w:tc>
          <w:tcPr>
            <w:tcW w:w="709" w:type="dxa"/>
          </w:tcPr>
          <w:p w14:paraId="6E6669E2" w14:textId="77777777" w:rsidR="00810D6C" w:rsidRPr="003102A8" w:rsidRDefault="00810D6C" w:rsidP="00810D6C">
            <w:pPr>
              <w:pStyle w:val="TableParagraph"/>
              <w:spacing w:before="172"/>
              <w:rPr>
                <w:rFonts w:ascii="Arial"/>
                <w:b/>
                <w:sz w:val="20"/>
              </w:rPr>
            </w:pPr>
          </w:p>
          <w:p w14:paraId="5728BD4E" w14:textId="69F8ECAC"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R</w:t>
            </w:r>
          </w:p>
        </w:tc>
        <w:tc>
          <w:tcPr>
            <w:tcW w:w="3827" w:type="dxa"/>
          </w:tcPr>
          <w:p w14:paraId="50F33B44" w14:textId="0D9C8024" w:rsidR="00810D6C" w:rsidRPr="003102A8" w:rsidRDefault="00810D6C" w:rsidP="00810D6C">
            <w:pPr>
              <w:jc w:val="both"/>
              <w:rPr>
                <w:rFonts w:asciiTheme="minorHAnsi" w:eastAsiaTheme="minorHAnsi" w:hAnsiTheme="minorHAnsi" w:cstheme="minorBidi"/>
                <w:color w:val="002060"/>
                <w:lang w:eastAsia="en-US"/>
              </w:rPr>
            </w:pPr>
            <w:r w:rsidRPr="003102A8">
              <w:t>Formación del Personal Responsable de Granjas de Vacuno de Cebo en la Certificación</w:t>
            </w:r>
            <w:r w:rsidRPr="003102A8">
              <w:rPr>
                <w:spacing w:val="-12"/>
              </w:rPr>
              <w:t xml:space="preserve"> </w:t>
            </w:r>
            <w:r w:rsidRPr="003102A8">
              <w:t>de</w:t>
            </w:r>
            <w:r w:rsidRPr="003102A8">
              <w:rPr>
                <w:spacing w:val="-10"/>
              </w:rPr>
              <w:t xml:space="preserve"> </w:t>
            </w:r>
            <w:r w:rsidRPr="003102A8">
              <w:t>B+</w:t>
            </w:r>
            <w:r w:rsidRPr="003102A8">
              <w:rPr>
                <w:spacing w:val="-13"/>
              </w:rPr>
              <w:t xml:space="preserve"> </w:t>
            </w:r>
            <w:r w:rsidRPr="003102A8">
              <w:t>Compromiso</w:t>
            </w:r>
            <w:r w:rsidRPr="003102A8">
              <w:rPr>
                <w:spacing w:val="-12"/>
              </w:rPr>
              <w:t xml:space="preserve"> </w:t>
            </w:r>
            <w:r w:rsidRPr="003102A8">
              <w:t>Bienestar Animal PAWS</w:t>
            </w:r>
          </w:p>
        </w:tc>
        <w:tc>
          <w:tcPr>
            <w:tcW w:w="1560" w:type="dxa"/>
          </w:tcPr>
          <w:p w14:paraId="47ECB002" w14:textId="77777777" w:rsidR="00810D6C" w:rsidRPr="003102A8" w:rsidRDefault="00810D6C" w:rsidP="00810D6C">
            <w:pPr>
              <w:pStyle w:val="TableParagraph"/>
              <w:spacing w:before="172"/>
              <w:rPr>
                <w:rFonts w:ascii="Arial"/>
                <w:b/>
                <w:sz w:val="20"/>
              </w:rPr>
            </w:pPr>
          </w:p>
          <w:p w14:paraId="1E35890E" w14:textId="5E2908C7"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4</w:t>
            </w:r>
          </w:p>
        </w:tc>
        <w:tc>
          <w:tcPr>
            <w:tcW w:w="1559" w:type="dxa"/>
          </w:tcPr>
          <w:p w14:paraId="6742A224" w14:textId="77777777" w:rsidR="00810D6C" w:rsidRPr="003102A8" w:rsidRDefault="00810D6C" w:rsidP="00810D6C">
            <w:pPr>
              <w:pStyle w:val="TableParagraph"/>
              <w:spacing w:before="172"/>
              <w:rPr>
                <w:rFonts w:ascii="Arial"/>
                <w:b/>
                <w:sz w:val="20"/>
              </w:rPr>
            </w:pPr>
          </w:p>
          <w:p w14:paraId="06D7A067" w14:textId="025335D8"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5</w:t>
            </w:r>
          </w:p>
        </w:tc>
      </w:tr>
      <w:tr w:rsidR="00810D6C" w:rsidRPr="003102A8" w14:paraId="55AA4CFE" w14:textId="77777777" w:rsidTr="00547439">
        <w:tc>
          <w:tcPr>
            <w:tcW w:w="1696" w:type="dxa"/>
          </w:tcPr>
          <w:p w14:paraId="10730D4A" w14:textId="4D454F1F"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Curso</w:t>
            </w:r>
          </w:p>
        </w:tc>
        <w:tc>
          <w:tcPr>
            <w:tcW w:w="709" w:type="dxa"/>
          </w:tcPr>
          <w:p w14:paraId="28D19B90" w14:textId="76F9462E"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R</w:t>
            </w:r>
          </w:p>
        </w:tc>
        <w:tc>
          <w:tcPr>
            <w:tcW w:w="3827" w:type="dxa"/>
          </w:tcPr>
          <w:p w14:paraId="54065576" w14:textId="77777777" w:rsidR="00810D6C" w:rsidRPr="003102A8" w:rsidRDefault="00810D6C" w:rsidP="00810D6C">
            <w:pPr>
              <w:pStyle w:val="TableParagraph"/>
              <w:ind w:left="108"/>
              <w:rPr>
                <w:sz w:val="20"/>
              </w:rPr>
            </w:pPr>
            <w:r w:rsidRPr="003102A8">
              <w:rPr>
                <w:sz w:val="20"/>
              </w:rPr>
              <w:t>Formación específica para Auditores en materia</w:t>
            </w:r>
            <w:r w:rsidRPr="003102A8">
              <w:rPr>
                <w:spacing w:val="-9"/>
                <w:sz w:val="20"/>
              </w:rPr>
              <w:t xml:space="preserve"> </w:t>
            </w:r>
            <w:r w:rsidRPr="003102A8">
              <w:rPr>
                <w:sz w:val="20"/>
              </w:rPr>
              <w:t>de</w:t>
            </w:r>
            <w:r w:rsidRPr="003102A8">
              <w:rPr>
                <w:spacing w:val="-9"/>
                <w:sz w:val="20"/>
              </w:rPr>
              <w:t xml:space="preserve"> </w:t>
            </w:r>
            <w:r w:rsidRPr="003102A8">
              <w:rPr>
                <w:sz w:val="20"/>
              </w:rPr>
              <w:t>Certificación</w:t>
            </w:r>
            <w:r w:rsidRPr="003102A8">
              <w:rPr>
                <w:spacing w:val="-8"/>
                <w:sz w:val="20"/>
              </w:rPr>
              <w:t xml:space="preserve"> </w:t>
            </w:r>
            <w:r w:rsidRPr="003102A8">
              <w:rPr>
                <w:sz w:val="20"/>
              </w:rPr>
              <w:t>de</w:t>
            </w:r>
            <w:r w:rsidRPr="003102A8">
              <w:rPr>
                <w:spacing w:val="-8"/>
                <w:sz w:val="20"/>
              </w:rPr>
              <w:t xml:space="preserve"> </w:t>
            </w:r>
            <w:r w:rsidRPr="003102A8">
              <w:rPr>
                <w:sz w:val="20"/>
              </w:rPr>
              <w:t>Producto</w:t>
            </w:r>
            <w:r w:rsidRPr="003102A8">
              <w:rPr>
                <w:spacing w:val="-9"/>
                <w:sz w:val="20"/>
              </w:rPr>
              <w:t xml:space="preserve"> </w:t>
            </w:r>
            <w:r w:rsidRPr="003102A8">
              <w:rPr>
                <w:sz w:val="20"/>
              </w:rPr>
              <w:t>(UNE-</w:t>
            </w:r>
          </w:p>
          <w:p w14:paraId="0C49A853" w14:textId="1209685C" w:rsidR="00810D6C" w:rsidRPr="003102A8" w:rsidRDefault="00810D6C" w:rsidP="00810D6C">
            <w:pPr>
              <w:jc w:val="both"/>
              <w:rPr>
                <w:rFonts w:asciiTheme="minorHAnsi" w:eastAsiaTheme="minorHAnsi" w:hAnsiTheme="minorHAnsi" w:cstheme="minorBidi"/>
                <w:color w:val="002060"/>
                <w:lang w:eastAsia="en-US"/>
              </w:rPr>
            </w:pPr>
            <w:r w:rsidRPr="003102A8">
              <w:t>EN</w:t>
            </w:r>
            <w:r w:rsidRPr="003102A8">
              <w:rPr>
                <w:spacing w:val="-6"/>
              </w:rPr>
              <w:t xml:space="preserve"> </w:t>
            </w:r>
            <w:r w:rsidRPr="003102A8">
              <w:t>ISO/IEC</w:t>
            </w:r>
            <w:r w:rsidRPr="003102A8">
              <w:rPr>
                <w:spacing w:val="-6"/>
              </w:rPr>
              <w:t xml:space="preserve"> </w:t>
            </w:r>
            <w:r w:rsidRPr="003102A8">
              <w:rPr>
                <w:spacing w:val="-2"/>
              </w:rPr>
              <w:t>17065)</w:t>
            </w:r>
          </w:p>
        </w:tc>
        <w:tc>
          <w:tcPr>
            <w:tcW w:w="1560" w:type="dxa"/>
          </w:tcPr>
          <w:p w14:paraId="00CB36CC" w14:textId="0DF558C2"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3</w:t>
            </w:r>
          </w:p>
        </w:tc>
        <w:tc>
          <w:tcPr>
            <w:tcW w:w="1559" w:type="dxa"/>
          </w:tcPr>
          <w:p w14:paraId="0F01DDE5" w14:textId="185ABAF5" w:rsidR="00810D6C" w:rsidRPr="003102A8" w:rsidRDefault="00810D6C" w:rsidP="00810D6C">
            <w:pPr>
              <w:jc w:val="both"/>
              <w:rPr>
                <w:rFonts w:asciiTheme="minorHAnsi" w:eastAsiaTheme="minorHAnsi" w:hAnsiTheme="minorHAnsi" w:cstheme="minorBidi"/>
                <w:color w:val="002060"/>
                <w:lang w:eastAsia="en-US"/>
              </w:rPr>
            </w:pPr>
            <w:r w:rsidRPr="003102A8">
              <w:rPr>
                <w:spacing w:val="-5"/>
              </w:rPr>
              <w:t>50</w:t>
            </w:r>
          </w:p>
        </w:tc>
      </w:tr>
      <w:tr w:rsidR="00810D6C" w:rsidRPr="003102A8" w14:paraId="07629FA7" w14:textId="77777777" w:rsidTr="00547439">
        <w:tc>
          <w:tcPr>
            <w:tcW w:w="1696" w:type="dxa"/>
          </w:tcPr>
          <w:p w14:paraId="01589776" w14:textId="6BC3107C"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lastRenderedPageBreak/>
              <w:t>Curso</w:t>
            </w:r>
          </w:p>
        </w:tc>
        <w:tc>
          <w:tcPr>
            <w:tcW w:w="709" w:type="dxa"/>
          </w:tcPr>
          <w:p w14:paraId="3EB74A4E" w14:textId="355C49D4"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R</w:t>
            </w:r>
          </w:p>
        </w:tc>
        <w:tc>
          <w:tcPr>
            <w:tcW w:w="3827" w:type="dxa"/>
          </w:tcPr>
          <w:p w14:paraId="18AA7445" w14:textId="30890955" w:rsidR="00810D6C" w:rsidRPr="003102A8" w:rsidRDefault="00810D6C" w:rsidP="00810D6C">
            <w:pPr>
              <w:jc w:val="both"/>
              <w:rPr>
                <w:rFonts w:asciiTheme="minorHAnsi" w:eastAsiaTheme="minorHAnsi" w:hAnsiTheme="minorHAnsi" w:cstheme="minorBidi"/>
                <w:color w:val="002060"/>
                <w:lang w:eastAsia="en-US"/>
              </w:rPr>
            </w:pPr>
            <w:r w:rsidRPr="003102A8">
              <w:t>Formación</w:t>
            </w:r>
            <w:r w:rsidRPr="003102A8">
              <w:rPr>
                <w:spacing w:val="-14"/>
              </w:rPr>
              <w:t xml:space="preserve"> </w:t>
            </w:r>
            <w:r w:rsidRPr="003102A8">
              <w:t>sobre</w:t>
            </w:r>
            <w:r w:rsidRPr="003102A8">
              <w:rPr>
                <w:spacing w:val="-14"/>
              </w:rPr>
              <w:t xml:space="preserve"> </w:t>
            </w:r>
            <w:r w:rsidRPr="003102A8">
              <w:t>cumplimiento</w:t>
            </w:r>
            <w:r w:rsidRPr="003102A8">
              <w:rPr>
                <w:spacing w:val="-14"/>
              </w:rPr>
              <w:t xml:space="preserve"> </w:t>
            </w:r>
            <w:r w:rsidRPr="003102A8">
              <w:t>normativo en protección de datos personales</w:t>
            </w:r>
          </w:p>
        </w:tc>
        <w:tc>
          <w:tcPr>
            <w:tcW w:w="1560" w:type="dxa"/>
          </w:tcPr>
          <w:p w14:paraId="5E3B4984" w14:textId="1437C804"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8</w:t>
            </w:r>
          </w:p>
        </w:tc>
        <w:tc>
          <w:tcPr>
            <w:tcW w:w="1559" w:type="dxa"/>
          </w:tcPr>
          <w:p w14:paraId="23802D9D" w14:textId="3B00F587"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2</w:t>
            </w:r>
          </w:p>
        </w:tc>
      </w:tr>
      <w:tr w:rsidR="00810D6C" w:rsidRPr="003102A8" w14:paraId="69CAC956" w14:textId="77777777" w:rsidTr="00547439">
        <w:tc>
          <w:tcPr>
            <w:tcW w:w="1696" w:type="dxa"/>
          </w:tcPr>
          <w:p w14:paraId="2ED81F19" w14:textId="77777777" w:rsidR="00810D6C" w:rsidRPr="003102A8" w:rsidRDefault="00810D6C" w:rsidP="00810D6C">
            <w:pPr>
              <w:pStyle w:val="TableParagraph"/>
              <w:rPr>
                <w:rFonts w:ascii="Arial"/>
                <w:b/>
                <w:sz w:val="20"/>
              </w:rPr>
            </w:pPr>
          </w:p>
          <w:p w14:paraId="342DE0DE" w14:textId="77777777" w:rsidR="00810D6C" w:rsidRPr="003102A8" w:rsidRDefault="00810D6C" w:rsidP="00810D6C">
            <w:pPr>
              <w:pStyle w:val="TableParagraph"/>
              <w:spacing w:before="36"/>
              <w:rPr>
                <w:rFonts w:ascii="Arial"/>
                <w:b/>
                <w:sz w:val="20"/>
              </w:rPr>
            </w:pPr>
          </w:p>
          <w:p w14:paraId="6D93854F" w14:textId="5F1875DE"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Curso</w:t>
            </w:r>
          </w:p>
        </w:tc>
        <w:tc>
          <w:tcPr>
            <w:tcW w:w="709" w:type="dxa"/>
          </w:tcPr>
          <w:p w14:paraId="486EC1F4" w14:textId="77777777" w:rsidR="00810D6C" w:rsidRPr="003102A8" w:rsidRDefault="00810D6C" w:rsidP="00810D6C">
            <w:pPr>
              <w:pStyle w:val="TableParagraph"/>
              <w:rPr>
                <w:rFonts w:ascii="Arial"/>
                <w:b/>
                <w:sz w:val="20"/>
              </w:rPr>
            </w:pPr>
          </w:p>
          <w:p w14:paraId="5C139497" w14:textId="77777777" w:rsidR="00810D6C" w:rsidRPr="003102A8" w:rsidRDefault="00810D6C" w:rsidP="00810D6C">
            <w:pPr>
              <w:pStyle w:val="TableParagraph"/>
              <w:spacing w:before="36"/>
              <w:rPr>
                <w:rFonts w:ascii="Arial"/>
                <w:b/>
                <w:sz w:val="20"/>
              </w:rPr>
            </w:pPr>
          </w:p>
          <w:p w14:paraId="4F6E1804" w14:textId="763854B8"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R</w:t>
            </w:r>
          </w:p>
        </w:tc>
        <w:tc>
          <w:tcPr>
            <w:tcW w:w="3827" w:type="dxa"/>
          </w:tcPr>
          <w:p w14:paraId="4D9C3615" w14:textId="6A171E50" w:rsidR="00810D6C" w:rsidRPr="003102A8" w:rsidRDefault="00810D6C" w:rsidP="00810D6C">
            <w:pPr>
              <w:jc w:val="both"/>
              <w:rPr>
                <w:rFonts w:asciiTheme="minorHAnsi" w:eastAsiaTheme="minorHAnsi" w:hAnsiTheme="minorHAnsi" w:cstheme="minorBidi"/>
                <w:color w:val="002060"/>
                <w:lang w:eastAsia="en-US"/>
              </w:rPr>
            </w:pPr>
            <w:r w:rsidRPr="003102A8">
              <w:t>Curso “Formación del Personal Responsable de Centros de Procesamiento en la Certificación de B+Compromiso</w:t>
            </w:r>
            <w:r w:rsidRPr="003102A8">
              <w:rPr>
                <w:spacing w:val="-13"/>
              </w:rPr>
              <w:t xml:space="preserve"> </w:t>
            </w:r>
            <w:r w:rsidRPr="003102A8">
              <w:t>Bienestar</w:t>
            </w:r>
            <w:r w:rsidRPr="003102A8">
              <w:rPr>
                <w:spacing w:val="-11"/>
              </w:rPr>
              <w:t xml:space="preserve"> </w:t>
            </w:r>
            <w:r w:rsidRPr="003102A8">
              <w:t>Animal</w:t>
            </w:r>
            <w:r w:rsidRPr="003102A8">
              <w:rPr>
                <w:spacing w:val="-14"/>
              </w:rPr>
              <w:t xml:space="preserve"> </w:t>
            </w:r>
            <w:r w:rsidRPr="003102A8">
              <w:t>PAWS (Provacuno Animal Welfare Spain)”.</w:t>
            </w:r>
          </w:p>
        </w:tc>
        <w:tc>
          <w:tcPr>
            <w:tcW w:w="1560" w:type="dxa"/>
          </w:tcPr>
          <w:p w14:paraId="13F2CC7D" w14:textId="77777777" w:rsidR="00810D6C" w:rsidRPr="003102A8" w:rsidRDefault="00810D6C" w:rsidP="00810D6C">
            <w:pPr>
              <w:pStyle w:val="TableParagraph"/>
              <w:rPr>
                <w:rFonts w:ascii="Arial"/>
                <w:b/>
                <w:sz w:val="20"/>
              </w:rPr>
            </w:pPr>
          </w:p>
          <w:p w14:paraId="649BA0B0" w14:textId="77777777" w:rsidR="00810D6C" w:rsidRPr="003102A8" w:rsidRDefault="00810D6C" w:rsidP="00810D6C">
            <w:pPr>
              <w:pStyle w:val="TableParagraph"/>
              <w:spacing w:before="36"/>
              <w:rPr>
                <w:rFonts w:ascii="Arial"/>
                <w:b/>
                <w:sz w:val="20"/>
              </w:rPr>
            </w:pPr>
          </w:p>
          <w:p w14:paraId="7CD39B4B" w14:textId="41707281"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6</w:t>
            </w:r>
          </w:p>
        </w:tc>
        <w:tc>
          <w:tcPr>
            <w:tcW w:w="1559" w:type="dxa"/>
          </w:tcPr>
          <w:p w14:paraId="11E58E4A" w14:textId="77777777" w:rsidR="00810D6C" w:rsidRPr="003102A8" w:rsidRDefault="00810D6C" w:rsidP="00810D6C">
            <w:pPr>
              <w:pStyle w:val="TableParagraph"/>
              <w:rPr>
                <w:rFonts w:ascii="Arial"/>
                <w:b/>
                <w:sz w:val="20"/>
              </w:rPr>
            </w:pPr>
          </w:p>
          <w:p w14:paraId="2E90750A" w14:textId="77777777" w:rsidR="00810D6C" w:rsidRPr="003102A8" w:rsidRDefault="00810D6C" w:rsidP="00810D6C">
            <w:pPr>
              <w:pStyle w:val="TableParagraph"/>
              <w:spacing w:before="36"/>
              <w:rPr>
                <w:rFonts w:ascii="Arial"/>
                <w:b/>
                <w:sz w:val="20"/>
              </w:rPr>
            </w:pPr>
          </w:p>
          <w:p w14:paraId="5CF97A04" w14:textId="76E6D766"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6</w:t>
            </w:r>
          </w:p>
        </w:tc>
      </w:tr>
      <w:tr w:rsidR="00810D6C" w:rsidRPr="003102A8" w14:paraId="7B44C4E8" w14:textId="77777777" w:rsidTr="00547439">
        <w:trPr>
          <w:trHeight w:val="305"/>
        </w:trPr>
        <w:tc>
          <w:tcPr>
            <w:tcW w:w="1696" w:type="dxa"/>
          </w:tcPr>
          <w:p w14:paraId="239AD8F0" w14:textId="10E24AEF"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Curso</w:t>
            </w:r>
          </w:p>
        </w:tc>
        <w:tc>
          <w:tcPr>
            <w:tcW w:w="709" w:type="dxa"/>
          </w:tcPr>
          <w:p w14:paraId="068129DC" w14:textId="5461756F"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R</w:t>
            </w:r>
          </w:p>
        </w:tc>
        <w:tc>
          <w:tcPr>
            <w:tcW w:w="3827" w:type="dxa"/>
          </w:tcPr>
          <w:p w14:paraId="242F9904" w14:textId="39E30F85" w:rsidR="00810D6C" w:rsidRPr="003102A8" w:rsidRDefault="00810D6C" w:rsidP="00810D6C">
            <w:pPr>
              <w:jc w:val="both"/>
              <w:rPr>
                <w:rFonts w:asciiTheme="minorHAnsi" w:eastAsiaTheme="minorHAnsi" w:hAnsiTheme="minorHAnsi" w:cstheme="minorBidi"/>
                <w:color w:val="002060"/>
                <w:lang w:eastAsia="en-US"/>
              </w:rPr>
            </w:pPr>
            <w:r w:rsidRPr="003102A8">
              <w:t>Curso</w:t>
            </w:r>
            <w:r w:rsidRPr="003102A8">
              <w:rPr>
                <w:spacing w:val="-12"/>
              </w:rPr>
              <w:t xml:space="preserve"> </w:t>
            </w:r>
            <w:r w:rsidRPr="003102A8">
              <w:t>“Indicadores</w:t>
            </w:r>
            <w:r w:rsidRPr="003102A8">
              <w:rPr>
                <w:spacing w:val="-9"/>
              </w:rPr>
              <w:t xml:space="preserve"> </w:t>
            </w:r>
            <w:r w:rsidRPr="003102A8">
              <w:t>de</w:t>
            </w:r>
            <w:r w:rsidRPr="003102A8">
              <w:rPr>
                <w:spacing w:val="-11"/>
              </w:rPr>
              <w:t xml:space="preserve"> </w:t>
            </w:r>
            <w:r w:rsidRPr="003102A8">
              <w:t>Evaluación</w:t>
            </w:r>
            <w:r w:rsidRPr="003102A8">
              <w:rPr>
                <w:spacing w:val="-12"/>
              </w:rPr>
              <w:t xml:space="preserve"> </w:t>
            </w:r>
            <w:r w:rsidRPr="003102A8">
              <w:t>de Bienestar Animal”.</w:t>
            </w:r>
          </w:p>
        </w:tc>
        <w:tc>
          <w:tcPr>
            <w:tcW w:w="1560" w:type="dxa"/>
          </w:tcPr>
          <w:p w14:paraId="510DFBDA" w14:textId="56D7463E"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2</w:t>
            </w:r>
          </w:p>
        </w:tc>
        <w:tc>
          <w:tcPr>
            <w:tcW w:w="1559" w:type="dxa"/>
          </w:tcPr>
          <w:p w14:paraId="2083CC63" w14:textId="1BAEAC11" w:rsidR="00810D6C" w:rsidRPr="003102A8" w:rsidRDefault="00810D6C" w:rsidP="00810D6C">
            <w:pPr>
              <w:jc w:val="both"/>
              <w:rPr>
                <w:rFonts w:asciiTheme="minorHAnsi" w:eastAsiaTheme="minorHAnsi" w:hAnsiTheme="minorHAnsi" w:cstheme="minorBidi"/>
                <w:color w:val="002060"/>
                <w:lang w:eastAsia="en-US"/>
              </w:rPr>
            </w:pPr>
            <w:r w:rsidRPr="003102A8">
              <w:rPr>
                <w:spacing w:val="-5"/>
              </w:rPr>
              <w:t>20</w:t>
            </w:r>
          </w:p>
        </w:tc>
      </w:tr>
      <w:tr w:rsidR="00810D6C" w:rsidRPr="003102A8" w14:paraId="76F7CFC2" w14:textId="77777777" w:rsidTr="00547439">
        <w:tc>
          <w:tcPr>
            <w:tcW w:w="1696" w:type="dxa"/>
          </w:tcPr>
          <w:p w14:paraId="1842FB69" w14:textId="170BBF1A"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Curso</w:t>
            </w:r>
          </w:p>
        </w:tc>
        <w:tc>
          <w:tcPr>
            <w:tcW w:w="709" w:type="dxa"/>
          </w:tcPr>
          <w:p w14:paraId="5CB399D3" w14:textId="38AF0164"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R</w:t>
            </w:r>
          </w:p>
        </w:tc>
        <w:tc>
          <w:tcPr>
            <w:tcW w:w="3827" w:type="dxa"/>
          </w:tcPr>
          <w:p w14:paraId="712113B5" w14:textId="2CD534F8" w:rsidR="00810D6C" w:rsidRPr="003102A8" w:rsidRDefault="00810D6C" w:rsidP="00810D6C">
            <w:pPr>
              <w:autoSpaceDE w:val="0"/>
              <w:autoSpaceDN w:val="0"/>
              <w:adjustRightInd w:val="0"/>
              <w:rPr>
                <w:rFonts w:asciiTheme="minorHAnsi" w:eastAsiaTheme="minorHAnsi" w:hAnsiTheme="minorHAnsi" w:cstheme="minorBidi"/>
                <w:color w:val="002060"/>
                <w:lang w:eastAsia="en-US"/>
              </w:rPr>
            </w:pPr>
            <w:r w:rsidRPr="003102A8">
              <w:t>Seguridad</w:t>
            </w:r>
            <w:r w:rsidRPr="003102A8">
              <w:rPr>
                <w:spacing w:val="-11"/>
              </w:rPr>
              <w:t xml:space="preserve"> </w:t>
            </w:r>
            <w:r w:rsidRPr="003102A8">
              <w:t>alimentaria</w:t>
            </w:r>
            <w:r w:rsidRPr="003102A8">
              <w:rPr>
                <w:spacing w:val="-6"/>
              </w:rPr>
              <w:t xml:space="preserve"> </w:t>
            </w:r>
            <w:r w:rsidRPr="003102A8">
              <w:t>y</w:t>
            </w:r>
            <w:r w:rsidRPr="003102A8">
              <w:rPr>
                <w:spacing w:val="-12"/>
              </w:rPr>
              <w:t xml:space="preserve"> </w:t>
            </w:r>
            <w:r w:rsidRPr="003102A8">
              <w:t>salud</w:t>
            </w:r>
            <w:r w:rsidRPr="003102A8">
              <w:rPr>
                <w:spacing w:val="-10"/>
              </w:rPr>
              <w:t xml:space="preserve"> </w:t>
            </w:r>
            <w:r w:rsidRPr="003102A8">
              <w:rPr>
                <w:spacing w:val="-2"/>
              </w:rPr>
              <w:t>global</w:t>
            </w:r>
          </w:p>
        </w:tc>
        <w:tc>
          <w:tcPr>
            <w:tcW w:w="1560" w:type="dxa"/>
          </w:tcPr>
          <w:p w14:paraId="1CFE01B7" w14:textId="0A5DC731"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1</w:t>
            </w:r>
          </w:p>
        </w:tc>
        <w:tc>
          <w:tcPr>
            <w:tcW w:w="1559" w:type="dxa"/>
          </w:tcPr>
          <w:p w14:paraId="57947FCD" w14:textId="4AAF6603" w:rsidR="00810D6C" w:rsidRPr="003102A8" w:rsidRDefault="00810D6C" w:rsidP="00810D6C">
            <w:pPr>
              <w:rPr>
                <w:rFonts w:asciiTheme="minorHAnsi" w:eastAsiaTheme="minorHAnsi" w:hAnsiTheme="minorHAnsi" w:cstheme="minorBidi"/>
                <w:color w:val="002060"/>
                <w:lang w:eastAsia="en-US"/>
              </w:rPr>
            </w:pPr>
            <w:r w:rsidRPr="003102A8">
              <w:rPr>
                <w:spacing w:val="-10"/>
              </w:rPr>
              <w:t>2</w:t>
            </w:r>
          </w:p>
        </w:tc>
      </w:tr>
      <w:tr w:rsidR="00810D6C" w:rsidRPr="003102A8" w14:paraId="3E256AD2" w14:textId="77777777" w:rsidTr="00547439">
        <w:tc>
          <w:tcPr>
            <w:tcW w:w="1696" w:type="dxa"/>
          </w:tcPr>
          <w:p w14:paraId="1BEA4216" w14:textId="45E9584E"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Externa</w:t>
            </w:r>
          </w:p>
        </w:tc>
        <w:tc>
          <w:tcPr>
            <w:tcW w:w="709" w:type="dxa"/>
          </w:tcPr>
          <w:p w14:paraId="04F5FC2B" w14:textId="23ED92A9"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R</w:t>
            </w:r>
          </w:p>
        </w:tc>
        <w:tc>
          <w:tcPr>
            <w:tcW w:w="3827" w:type="dxa"/>
          </w:tcPr>
          <w:p w14:paraId="6BD7BD9C" w14:textId="6C202D91" w:rsidR="00810D6C" w:rsidRPr="003102A8" w:rsidRDefault="00810D6C" w:rsidP="00810D6C">
            <w:pPr>
              <w:autoSpaceDE w:val="0"/>
              <w:autoSpaceDN w:val="0"/>
              <w:adjustRightInd w:val="0"/>
              <w:rPr>
                <w:rFonts w:asciiTheme="minorHAnsi" w:eastAsiaTheme="minorHAnsi" w:hAnsiTheme="minorHAnsi" w:cstheme="minorBidi"/>
                <w:color w:val="002060"/>
                <w:lang w:eastAsia="en-US"/>
              </w:rPr>
            </w:pPr>
            <w:r w:rsidRPr="003102A8">
              <w:t>Certificación</w:t>
            </w:r>
            <w:r w:rsidRPr="003102A8">
              <w:rPr>
                <w:spacing w:val="-8"/>
              </w:rPr>
              <w:t xml:space="preserve"> </w:t>
            </w:r>
            <w:r w:rsidRPr="003102A8">
              <w:t>de</w:t>
            </w:r>
            <w:r w:rsidRPr="003102A8">
              <w:rPr>
                <w:spacing w:val="-6"/>
              </w:rPr>
              <w:t xml:space="preserve"> </w:t>
            </w:r>
            <w:r w:rsidRPr="003102A8">
              <w:t>producto</w:t>
            </w:r>
            <w:r w:rsidRPr="003102A8">
              <w:rPr>
                <w:spacing w:val="-5"/>
              </w:rPr>
              <w:t xml:space="preserve"> </w:t>
            </w:r>
            <w:r w:rsidRPr="003102A8">
              <w:t>y</w:t>
            </w:r>
            <w:r w:rsidRPr="003102A8">
              <w:rPr>
                <w:spacing w:val="-9"/>
              </w:rPr>
              <w:t xml:space="preserve"> </w:t>
            </w:r>
            <w:r w:rsidRPr="003102A8">
              <w:t>requisitos</w:t>
            </w:r>
            <w:r w:rsidRPr="003102A8">
              <w:rPr>
                <w:spacing w:val="-7"/>
              </w:rPr>
              <w:t xml:space="preserve"> </w:t>
            </w:r>
            <w:r w:rsidRPr="003102A8">
              <w:t>de</w:t>
            </w:r>
            <w:r w:rsidRPr="003102A8">
              <w:rPr>
                <w:spacing w:val="-8"/>
              </w:rPr>
              <w:t xml:space="preserve"> </w:t>
            </w:r>
            <w:r w:rsidRPr="003102A8">
              <w:t>la norma UNE-EN ISO/IEC 17065</w:t>
            </w:r>
          </w:p>
        </w:tc>
        <w:tc>
          <w:tcPr>
            <w:tcW w:w="1560" w:type="dxa"/>
          </w:tcPr>
          <w:p w14:paraId="4E91E828" w14:textId="2980FB27"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2</w:t>
            </w:r>
          </w:p>
        </w:tc>
        <w:tc>
          <w:tcPr>
            <w:tcW w:w="1559" w:type="dxa"/>
          </w:tcPr>
          <w:p w14:paraId="4E842251" w14:textId="542FDB29" w:rsidR="00810D6C" w:rsidRPr="003102A8" w:rsidRDefault="00810D6C" w:rsidP="00810D6C">
            <w:pPr>
              <w:rPr>
                <w:rFonts w:asciiTheme="minorHAnsi" w:eastAsiaTheme="minorHAnsi" w:hAnsiTheme="minorHAnsi" w:cstheme="minorBidi"/>
                <w:color w:val="002060"/>
                <w:lang w:eastAsia="en-US"/>
              </w:rPr>
            </w:pPr>
            <w:r w:rsidRPr="003102A8">
              <w:rPr>
                <w:spacing w:val="-5"/>
              </w:rPr>
              <w:t>14</w:t>
            </w:r>
          </w:p>
        </w:tc>
      </w:tr>
      <w:tr w:rsidR="00810D6C" w:rsidRPr="003102A8" w14:paraId="16DBB634" w14:textId="77777777" w:rsidTr="00547439">
        <w:tc>
          <w:tcPr>
            <w:tcW w:w="1696" w:type="dxa"/>
          </w:tcPr>
          <w:p w14:paraId="3C7FDB9F" w14:textId="4AF7A57C"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Interna</w:t>
            </w:r>
          </w:p>
        </w:tc>
        <w:tc>
          <w:tcPr>
            <w:tcW w:w="709" w:type="dxa"/>
          </w:tcPr>
          <w:p w14:paraId="10193ABB" w14:textId="19946DFA"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I</w:t>
            </w:r>
          </w:p>
        </w:tc>
        <w:tc>
          <w:tcPr>
            <w:tcW w:w="3827" w:type="dxa"/>
          </w:tcPr>
          <w:p w14:paraId="32EED4DA" w14:textId="6E4BC0D2" w:rsidR="00810D6C" w:rsidRPr="003102A8" w:rsidRDefault="00810D6C" w:rsidP="00810D6C">
            <w:pPr>
              <w:autoSpaceDE w:val="0"/>
              <w:autoSpaceDN w:val="0"/>
              <w:adjustRightInd w:val="0"/>
              <w:rPr>
                <w:rFonts w:asciiTheme="minorHAnsi" w:eastAsiaTheme="minorHAnsi" w:hAnsiTheme="minorHAnsi" w:cstheme="minorBidi"/>
                <w:color w:val="002060"/>
                <w:lang w:eastAsia="en-US"/>
              </w:rPr>
            </w:pPr>
            <w:r w:rsidRPr="003102A8">
              <w:t>Análisis</w:t>
            </w:r>
            <w:r w:rsidRPr="003102A8">
              <w:rPr>
                <w:spacing w:val="-11"/>
              </w:rPr>
              <w:t xml:space="preserve"> </w:t>
            </w:r>
            <w:r w:rsidRPr="003102A8">
              <w:t>organoléptico</w:t>
            </w:r>
            <w:r w:rsidRPr="003102A8">
              <w:rPr>
                <w:spacing w:val="-11"/>
              </w:rPr>
              <w:t xml:space="preserve"> </w:t>
            </w:r>
            <w:r w:rsidRPr="003102A8">
              <w:t>del</w:t>
            </w:r>
            <w:r w:rsidRPr="003102A8">
              <w:rPr>
                <w:spacing w:val="-10"/>
              </w:rPr>
              <w:t xml:space="preserve"> </w:t>
            </w:r>
            <w:r w:rsidRPr="003102A8">
              <w:rPr>
                <w:spacing w:val="-2"/>
              </w:rPr>
              <w:t>producto</w:t>
            </w:r>
          </w:p>
        </w:tc>
        <w:tc>
          <w:tcPr>
            <w:tcW w:w="1560" w:type="dxa"/>
          </w:tcPr>
          <w:p w14:paraId="0F687C86" w14:textId="6B31308C" w:rsidR="00810D6C" w:rsidRPr="003102A8" w:rsidRDefault="00810D6C" w:rsidP="00810D6C">
            <w:pPr>
              <w:jc w:val="both"/>
              <w:rPr>
                <w:rFonts w:asciiTheme="minorHAnsi" w:eastAsiaTheme="minorHAnsi" w:hAnsiTheme="minorHAnsi" w:cstheme="minorBidi"/>
                <w:color w:val="002060"/>
                <w:lang w:eastAsia="en-US"/>
              </w:rPr>
            </w:pPr>
            <w:r w:rsidRPr="003102A8">
              <w:rPr>
                <w:spacing w:val="-5"/>
              </w:rPr>
              <w:t>10</w:t>
            </w:r>
          </w:p>
        </w:tc>
        <w:tc>
          <w:tcPr>
            <w:tcW w:w="1559" w:type="dxa"/>
          </w:tcPr>
          <w:p w14:paraId="367DE58A" w14:textId="5920593A" w:rsidR="00810D6C" w:rsidRPr="003102A8" w:rsidRDefault="00810D6C" w:rsidP="00810D6C">
            <w:pPr>
              <w:rPr>
                <w:rFonts w:asciiTheme="minorHAnsi" w:eastAsiaTheme="minorHAnsi" w:hAnsiTheme="minorHAnsi" w:cstheme="minorBidi"/>
                <w:color w:val="002060"/>
                <w:lang w:eastAsia="en-US"/>
              </w:rPr>
            </w:pPr>
            <w:r w:rsidRPr="003102A8">
              <w:rPr>
                <w:spacing w:val="-5"/>
              </w:rPr>
              <w:t>2,5</w:t>
            </w:r>
          </w:p>
        </w:tc>
      </w:tr>
      <w:tr w:rsidR="00810D6C" w:rsidRPr="003102A8" w14:paraId="17360CBE" w14:textId="77777777" w:rsidTr="00196F80">
        <w:tc>
          <w:tcPr>
            <w:tcW w:w="1696" w:type="dxa"/>
          </w:tcPr>
          <w:p w14:paraId="05E99EEB" w14:textId="490BF557"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Interna</w:t>
            </w:r>
          </w:p>
        </w:tc>
        <w:tc>
          <w:tcPr>
            <w:tcW w:w="709" w:type="dxa"/>
          </w:tcPr>
          <w:p w14:paraId="6E824F6C" w14:textId="6ACFDA54"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I</w:t>
            </w:r>
          </w:p>
        </w:tc>
        <w:tc>
          <w:tcPr>
            <w:tcW w:w="3827" w:type="dxa"/>
          </w:tcPr>
          <w:p w14:paraId="182DC8F7" w14:textId="42F7AC8C" w:rsidR="00810D6C" w:rsidRPr="003102A8" w:rsidRDefault="00810D6C" w:rsidP="00810D6C">
            <w:pPr>
              <w:jc w:val="both"/>
              <w:rPr>
                <w:rFonts w:asciiTheme="minorHAnsi" w:eastAsiaTheme="minorHAnsi" w:hAnsiTheme="minorHAnsi" w:cstheme="minorBidi"/>
                <w:color w:val="002060"/>
                <w:lang w:eastAsia="en-US"/>
              </w:rPr>
            </w:pPr>
            <w:r w:rsidRPr="003102A8">
              <w:t>Formación</w:t>
            </w:r>
            <w:r w:rsidRPr="003102A8">
              <w:rPr>
                <w:spacing w:val="-10"/>
              </w:rPr>
              <w:t xml:space="preserve"> </w:t>
            </w:r>
            <w:r w:rsidRPr="003102A8">
              <w:t>en</w:t>
            </w:r>
            <w:r w:rsidRPr="003102A8">
              <w:rPr>
                <w:spacing w:val="-9"/>
              </w:rPr>
              <w:t xml:space="preserve"> </w:t>
            </w:r>
            <w:r w:rsidRPr="003102A8">
              <w:t>aspectos</w:t>
            </w:r>
            <w:r w:rsidRPr="003102A8">
              <w:rPr>
                <w:spacing w:val="-9"/>
              </w:rPr>
              <w:t xml:space="preserve"> </w:t>
            </w:r>
            <w:r w:rsidRPr="003102A8">
              <w:t>de</w:t>
            </w:r>
            <w:r w:rsidRPr="003102A8">
              <w:rPr>
                <w:spacing w:val="-9"/>
              </w:rPr>
              <w:t xml:space="preserve"> </w:t>
            </w:r>
            <w:r w:rsidRPr="003102A8">
              <w:t>trazabilidad</w:t>
            </w:r>
            <w:r w:rsidRPr="003102A8">
              <w:rPr>
                <w:spacing w:val="-8"/>
              </w:rPr>
              <w:t xml:space="preserve"> </w:t>
            </w:r>
            <w:r w:rsidRPr="003102A8">
              <w:t>en auditorías iniciales</w:t>
            </w:r>
          </w:p>
        </w:tc>
        <w:tc>
          <w:tcPr>
            <w:tcW w:w="1560" w:type="dxa"/>
          </w:tcPr>
          <w:p w14:paraId="2F836068" w14:textId="32A33D38"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3</w:t>
            </w:r>
          </w:p>
        </w:tc>
        <w:tc>
          <w:tcPr>
            <w:tcW w:w="1559" w:type="dxa"/>
          </w:tcPr>
          <w:p w14:paraId="5E1643DB" w14:textId="3B705653" w:rsidR="00810D6C" w:rsidRPr="003102A8" w:rsidRDefault="00810D6C" w:rsidP="00810D6C">
            <w:pPr>
              <w:jc w:val="both"/>
              <w:rPr>
                <w:rFonts w:asciiTheme="minorHAnsi" w:eastAsiaTheme="minorHAnsi" w:hAnsiTheme="minorHAnsi" w:cstheme="minorBidi"/>
                <w:color w:val="002060"/>
                <w:lang w:eastAsia="en-US"/>
              </w:rPr>
            </w:pPr>
            <w:r w:rsidRPr="003102A8">
              <w:rPr>
                <w:spacing w:val="-4"/>
              </w:rPr>
              <w:t>1:30</w:t>
            </w:r>
          </w:p>
        </w:tc>
      </w:tr>
      <w:tr w:rsidR="00810D6C" w:rsidRPr="003102A8" w14:paraId="3239B986" w14:textId="77777777" w:rsidTr="00196F80">
        <w:tc>
          <w:tcPr>
            <w:tcW w:w="1696" w:type="dxa"/>
          </w:tcPr>
          <w:p w14:paraId="0F9382E2" w14:textId="5FAC84D8"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Interna</w:t>
            </w:r>
          </w:p>
        </w:tc>
        <w:tc>
          <w:tcPr>
            <w:tcW w:w="709" w:type="dxa"/>
          </w:tcPr>
          <w:p w14:paraId="2910D1DF" w14:textId="78713260"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R</w:t>
            </w:r>
          </w:p>
        </w:tc>
        <w:tc>
          <w:tcPr>
            <w:tcW w:w="3827" w:type="dxa"/>
          </w:tcPr>
          <w:p w14:paraId="05503394" w14:textId="29A679E6" w:rsidR="00810D6C" w:rsidRPr="003102A8" w:rsidRDefault="00810D6C" w:rsidP="00810D6C">
            <w:pPr>
              <w:jc w:val="both"/>
              <w:rPr>
                <w:rFonts w:asciiTheme="minorHAnsi" w:eastAsiaTheme="minorHAnsi" w:hAnsiTheme="minorHAnsi" w:cstheme="minorBidi"/>
                <w:color w:val="002060"/>
                <w:lang w:eastAsia="en-US"/>
              </w:rPr>
            </w:pPr>
            <w:r w:rsidRPr="003102A8">
              <w:t>Formación</w:t>
            </w:r>
            <w:r w:rsidRPr="003102A8">
              <w:rPr>
                <w:spacing w:val="-7"/>
              </w:rPr>
              <w:t xml:space="preserve"> </w:t>
            </w:r>
            <w:r w:rsidRPr="003102A8">
              <w:t>del</w:t>
            </w:r>
            <w:r w:rsidRPr="003102A8">
              <w:rPr>
                <w:spacing w:val="-5"/>
              </w:rPr>
              <w:t xml:space="preserve"> </w:t>
            </w:r>
            <w:r w:rsidRPr="003102A8">
              <w:t>panel</w:t>
            </w:r>
            <w:r w:rsidRPr="003102A8">
              <w:rPr>
                <w:spacing w:val="-5"/>
              </w:rPr>
              <w:t xml:space="preserve"> </w:t>
            </w:r>
            <w:r w:rsidRPr="003102A8">
              <w:t>de</w:t>
            </w:r>
            <w:r w:rsidRPr="003102A8">
              <w:rPr>
                <w:spacing w:val="-7"/>
              </w:rPr>
              <w:t xml:space="preserve"> </w:t>
            </w:r>
            <w:r w:rsidRPr="003102A8">
              <w:t>cata</w:t>
            </w:r>
            <w:r w:rsidRPr="003102A8">
              <w:rPr>
                <w:spacing w:val="-6"/>
              </w:rPr>
              <w:t xml:space="preserve"> </w:t>
            </w:r>
            <w:r w:rsidRPr="003102A8">
              <w:t>de</w:t>
            </w:r>
            <w:r w:rsidRPr="003102A8">
              <w:rPr>
                <w:spacing w:val="-4"/>
              </w:rPr>
              <w:t xml:space="preserve"> </w:t>
            </w:r>
            <w:r w:rsidRPr="003102A8">
              <w:t>la</w:t>
            </w:r>
            <w:r w:rsidRPr="003102A8">
              <w:rPr>
                <w:spacing w:val="-4"/>
              </w:rPr>
              <w:t xml:space="preserve"> </w:t>
            </w:r>
            <w:r w:rsidRPr="003102A8">
              <w:t>IGP</w:t>
            </w:r>
            <w:r w:rsidRPr="003102A8">
              <w:rPr>
                <w:spacing w:val="-6"/>
              </w:rPr>
              <w:t xml:space="preserve"> </w:t>
            </w:r>
            <w:r w:rsidRPr="003102A8">
              <w:t>miel de Asturias</w:t>
            </w:r>
          </w:p>
        </w:tc>
        <w:tc>
          <w:tcPr>
            <w:tcW w:w="1560" w:type="dxa"/>
          </w:tcPr>
          <w:p w14:paraId="70D766E4" w14:textId="729F2B1E" w:rsidR="00810D6C" w:rsidRPr="003102A8" w:rsidRDefault="00810D6C" w:rsidP="00810D6C">
            <w:pPr>
              <w:jc w:val="both"/>
              <w:rPr>
                <w:rFonts w:asciiTheme="minorHAnsi" w:eastAsiaTheme="minorHAnsi" w:hAnsiTheme="minorHAnsi" w:cstheme="minorBidi"/>
                <w:color w:val="002060"/>
                <w:lang w:eastAsia="en-US"/>
              </w:rPr>
            </w:pPr>
            <w:r w:rsidRPr="003102A8">
              <w:rPr>
                <w:spacing w:val="-5"/>
              </w:rPr>
              <w:t>10</w:t>
            </w:r>
          </w:p>
        </w:tc>
        <w:tc>
          <w:tcPr>
            <w:tcW w:w="1559" w:type="dxa"/>
          </w:tcPr>
          <w:p w14:paraId="12932687" w14:textId="5F461170"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4</w:t>
            </w:r>
          </w:p>
        </w:tc>
      </w:tr>
      <w:tr w:rsidR="00810D6C" w:rsidRPr="003102A8" w14:paraId="31C9CB42" w14:textId="77777777" w:rsidTr="00C40615">
        <w:tc>
          <w:tcPr>
            <w:tcW w:w="1696" w:type="dxa"/>
          </w:tcPr>
          <w:p w14:paraId="1E17D320" w14:textId="77777777" w:rsidR="00810D6C" w:rsidRPr="003102A8" w:rsidRDefault="00810D6C" w:rsidP="00810D6C">
            <w:pPr>
              <w:pStyle w:val="TableParagraph"/>
              <w:spacing w:before="57"/>
              <w:rPr>
                <w:rFonts w:ascii="Arial"/>
                <w:b/>
                <w:sz w:val="20"/>
              </w:rPr>
            </w:pPr>
          </w:p>
          <w:p w14:paraId="6B8F1129" w14:textId="130B3983" w:rsidR="00810D6C" w:rsidRPr="003102A8" w:rsidRDefault="00810D6C" w:rsidP="00810D6C">
            <w:pPr>
              <w:jc w:val="both"/>
              <w:rPr>
                <w:rFonts w:asciiTheme="minorHAnsi" w:eastAsiaTheme="minorHAnsi" w:hAnsiTheme="minorHAnsi" w:cstheme="minorBidi"/>
                <w:color w:val="002060"/>
                <w:lang w:eastAsia="en-US"/>
              </w:rPr>
            </w:pPr>
            <w:r w:rsidRPr="003102A8">
              <w:rPr>
                <w:spacing w:val="-2"/>
              </w:rPr>
              <w:t>Externa</w:t>
            </w:r>
          </w:p>
        </w:tc>
        <w:tc>
          <w:tcPr>
            <w:tcW w:w="709" w:type="dxa"/>
          </w:tcPr>
          <w:p w14:paraId="30AA039F" w14:textId="77777777" w:rsidR="00810D6C" w:rsidRPr="003102A8" w:rsidRDefault="00810D6C" w:rsidP="00810D6C">
            <w:pPr>
              <w:pStyle w:val="TableParagraph"/>
              <w:spacing w:before="57"/>
              <w:rPr>
                <w:rFonts w:ascii="Arial"/>
                <w:b/>
                <w:sz w:val="20"/>
              </w:rPr>
            </w:pPr>
          </w:p>
          <w:p w14:paraId="6A9236AC" w14:textId="0559CAF9"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R</w:t>
            </w:r>
          </w:p>
        </w:tc>
        <w:tc>
          <w:tcPr>
            <w:tcW w:w="3827" w:type="dxa"/>
          </w:tcPr>
          <w:p w14:paraId="06484A2A" w14:textId="60CC6E9F" w:rsidR="00810D6C" w:rsidRPr="003102A8" w:rsidRDefault="00810D6C" w:rsidP="00810D6C">
            <w:pPr>
              <w:jc w:val="both"/>
              <w:rPr>
                <w:rFonts w:asciiTheme="minorHAnsi" w:eastAsiaTheme="minorHAnsi" w:hAnsiTheme="minorHAnsi" w:cstheme="minorBidi"/>
                <w:color w:val="002060"/>
                <w:lang w:eastAsia="en-US"/>
              </w:rPr>
            </w:pPr>
            <w:r w:rsidRPr="003102A8">
              <w:t>Formación específica auditores – ISO 19011/Aplicación</w:t>
            </w:r>
            <w:r w:rsidRPr="003102A8">
              <w:rPr>
                <w:spacing w:val="-14"/>
              </w:rPr>
              <w:t xml:space="preserve"> </w:t>
            </w:r>
            <w:r w:rsidRPr="003102A8">
              <w:t>certificación</w:t>
            </w:r>
            <w:r w:rsidRPr="003102A8">
              <w:rPr>
                <w:spacing w:val="-14"/>
              </w:rPr>
              <w:t xml:space="preserve"> </w:t>
            </w:r>
            <w:r w:rsidRPr="003102A8">
              <w:t>de</w:t>
            </w:r>
            <w:r w:rsidRPr="003102A8">
              <w:rPr>
                <w:spacing w:val="-14"/>
              </w:rPr>
              <w:t xml:space="preserve"> </w:t>
            </w:r>
            <w:r w:rsidRPr="003102A8">
              <w:t>producto ISO/IES 17065</w:t>
            </w:r>
          </w:p>
        </w:tc>
        <w:tc>
          <w:tcPr>
            <w:tcW w:w="1560" w:type="dxa"/>
          </w:tcPr>
          <w:p w14:paraId="1DBCC47F" w14:textId="77777777" w:rsidR="00810D6C" w:rsidRPr="003102A8" w:rsidRDefault="00810D6C" w:rsidP="00810D6C">
            <w:pPr>
              <w:pStyle w:val="TableParagraph"/>
              <w:spacing w:before="57"/>
              <w:rPr>
                <w:rFonts w:ascii="Arial"/>
                <w:b/>
                <w:sz w:val="20"/>
              </w:rPr>
            </w:pPr>
          </w:p>
          <w:p w14:paraId="1E51F365" w14:textId="6DCB03D7" w:rsidR="00810D6C" w:rsidRPr="003102A8" w:rsidRDefault="00810D6C" w:rsidP="00810D6C">
            <w:pPr>
              <w:jc w:val="both"/>
              <w:rPr>
                <w:rFonts w:asciiTheme="minorHAnsi" w:eastAsiaTheme="minorHAnsi" w:hAnsiTheme="minorHAnsi" w:cstheme="minorBidi"/>
                <w:color w:val="002060"/>
                <w:lang w:eastAsia="en-US"/>
              </w:rPr>
            </w:pPr>
            <w:r w:rsidRPr="003102A8">
              <w:rPr>
                <w:spacing w:val="-10"/>
              </w:rPr>
              <w:t>1</w:t>
            </w:r>
          </w:p>
        </w:tc>
        <w:tc>
          <w:tcPr>
            <w:tcW w:w="1559" w:type="dxa"/>
          </w:tcPr>
          <w:p w14:paraId="205F48CB" w14:textId="77777777" w:rsidR="00810D6C" w:rsidRPr="003102A8" w:rsidRDefault="00810D6C" w:rsidP="00810D6C">
            <w:pPr>
              <w:pStyle w:val="TableParagraph"/>
              <w:spacing w:before="57"/>
              <w:rPr>
                <w:rFonts w:ascii="Arial"/>
                <w:b/>
                <w:sz w:val="20"/>
              </w:rPr>
            </w:pPr>
          </w:p>
          <w:p w14:paraId="48F31DC4" w14:textId="027846A0" w:rsidR="00810D6C" w:rsidRPr="003102A8" w:rsidRDefault="00810D6C" w:rsidP="00810D6C">
            <w:pPr>
              <w:jc w:val="both"/>
              <w:rPr>
                <w:rFonts w:asciiTheme="minorHAnsi" w:eastAsiaTheme="minorHAnsi" w:hAnsiTheme="minorHAnsi" w:cstheme="minorBidi"/>
                <w:color w:val="002060"/>
                <w:lang w:eastAsia="en-US"/>
              </w:rPr>
            </w:pPr>
            <w:r w:rsidRPr="003102A8">
              <w:rPr>
                <w:spacing w:val="-5"/>
              </w:rPr>
              <w:t>40</w:t>
            </w:r>
          </w:p>
        </w:tc>
      </w:tr>
      <w:tr w:rsidR="00810D6C" w:rsidRPr="003102A8" w14:paraId="2CE4FE23" w14:textId="77777777" w:rsidTr="00834405">
        <w:tc>
          <w:tcPr>
            <w:tcW w:w="1696" w:type="dxa"/>
            <w:vAlign w:val="center"/>
          </w:tcPr>
          <w:p w14:paraId="258781C3" w14:textId="450E2D75" w:rsidR="00810D6C" w:rsidRPr="003102A8" w:rsidRDefault="00810D6C" w:rsidP="00810D6C">
            <w:pPr>
              <w:jc w:val="both"/>
              <w:rPr>
                <w:rFonts w:asciiTheme="minorHAnsi" w:eastAsiaTheme="minorHAnsi" w:hAnsiTheme="minorHAnsi" w:cstheme="minorBidi"/>
                <w:color w:val="002060"/>
                <w:lang w:eastAsia="en-US"/>
              </w:rPr>
            </w:pPr>
            <w:r w:rsidRPr="003102A8">
              <w:rPr>
                <w:rFonts w:ascii="Arial" w:hAnsi="Arial" w:cs="Arial"/>
              </w:rPr>
              <w:t>Presencial</w:t>
            </w:r>
          </w:p>
        </w:tc>
        <w:tc>
          <w:tcPr>
            <w:tcW w:w="709" w:type="dxa"/>
            <w:vAlign w:val="center"/>
          </w:tcPr>
          <w:p w14:paraId="5A89E710" w14:textId="4BF2CCA7" w:rsidR="00810D6C" w:rsidRPr="003102A8" w:rsidRDefault="00810D6C" w:rsidP="00810D6C">
            <w:pPr>
              <w:jc w:val="both"/>
              <w:rPr>
                <w:rFonts w:asciiTheme="minorHAnsi" w:eastAsiaTheme="minorHAnsi" w:hAnsiTheme="minorHAnsi" w:cstheme="minorBidi"/>
                <w:color w:val="002060"/>
                <w:lang w:eastAsia="en-US"/>
              </w:rPr>
            </w:pPr>
            <w:r w:rsidRPr="003102A8">
              <w:rPr>
                <w:rFonts w:ascii="Arial" w:hAnsi="Arial" w:cs="Arial"/>
              </w:rPr>
              <w:t>R</w:t>
            </w:r>
          </w:p>
        </w:tc>
        <w:tc>
          <w:tcPr>
            <w:tcW w:w="3827" w:type="dxa"/>
            <w:vAlign w:val="center"/>
          </w:tcPr>
          <w:p w14:paraId="777226C1" w14:textId="3CA1F2C4" w:rsidR="00810D6C" w:rsidRPr="003102A8" w:rsidRDefault="00810D6C" w:rsidP="00810D6C">
            <w:pPr>
              <w:jc w:val="both"/>
              <w:rPr>
                <w:rFonts w:asciiTheme="minorHAnsi" w:eastAsiaTheme="minorHAnsi" w:hAnsiTheme="minorHAnsi" w:cstheme="minorBidi"/>
                <w:color w:val="002060"/>
                <w:lang w:eastAsia="en-US"/>
              </w:rPr>
            </w:pPr>
            <w:r w:rsidRPr="003102A8">
              <w:rPr>
                <w:rFonts w:ascii="Arial" w:hAnsi="Arial" w:cs="Arial"/>
              </w:rPr>
              <w:t>Actualización en materia de control oficial de bebidas espirituosas</w:t>
            </w:r>
          </w:p>
        </w:tc>
        <w:tc>
          <w:tcPr>
            <w:tcW w:w="1560" w:type="dxa"/>
            <w:vAlign w:val="center"/>
          </w:tcPr>
          <w:p w14:paraId="7145A110" w14:textId="2BEB29B6" w:rsidR="00810D6C" w:rsidRPr="003102A8" w:rsidRDefault="00810D6C" w:rsidP="00810D6C">
            <w:pPr>
              <w:jc w:val="both"/>
              <w:rPr>
                <w:rFonts w:asciiTheme="minorHAnsi" w:eastAsiaTheme="minorHAnsi" w:hAnsiTheme="minorHAnsi" w:cstheme="minorBidi"/>
                <w:color w:val="002060"/>
                <w:lang w:eastAsia="en-US"/>
              </w:rPr>
            </w:pPr>
            <w:r w:rsidRPr="003102A8">
              <w:rPr>
                <w:rFonts w:ascii="Arial" w:hAnsi="Arial" w:cs="Arial"/>
              </w:rPr>
              <w:t>2</w:t>
            </w:r>
          </w:p>
        </w:tc>
        <w:tc>
          <w:tcPr>
            <w:tcW w:w="1559" w:type="dxa"/>
            <w:vAlign w:val="center"/>
          </w:tcPr>
          <w:p w14:paraId="1740D2D5" w14:textId="77AC0328" w:rsidR="00810D6C" w:rsidRPr="003102A8" w:rsidRDefault="00810D6C" w:rsidP="00810D6C">
            <w:pPr>
              <w:jc w:val="both"/>
              <w:rPr>
                <w:rFonts w:asciiTheme="minorHAnsi" w:eastAsiaTheme="minorHAnsi" w:hAnsiTheme="minorHAnsi" w:cstheme="minorBidi"/>
                <w:color w:val="002060"/>
                <w:lang w:eastAsia="en-US"/>
              </w:rPr>
            </w:pPr>
            <w:r w:rsidRPr="003102A8">
              <w:rPr>
                <w:rFonts w:ascii="Arial" w:hAnsi="Arial" w:cs="Arial"/>
              </w:rPr>
              <w:t>10</w:t>
            </w:r>
          </w:p>
        </w:tc>
      </w:tr>
      <w:tr w:rsidR="00810D6C" w:rsidRPr="003102A8" w14:paraId="142BE180" w14:textId="77777777" w:rsidTr="00C40615">
        <w:tc>
          <w:tcPr>
            <w:tcW w:w="1696" w:type="dxa"/>
          </w:tcPr>
          <w:p w14:paraId="67F64680" w14:textId="0E3C4A38" w:rsidR="00810D6C" w:rsidRPr="003102A8" w:rsidRDefault="00810D6C" w:rsidP="00810D6C">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Autoridad competente</w:t>
            </w:r>
          </w:p>
        </w:tc>
        <w:tc>
          <w:tcPr>
            <w:tcW w:w="709" w:type="dxa"/>
          </w:tcPr>
          <w:p w14:paraId="6DFB88C5" w14:textId="2B3BD778" w:rsidR="00810D6C" w:rsidRPr="003102A8" w:rsidRDefault="00810D6C" w:rsidP="00810D6C">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tcPr>
          <w:p w14:paraId="65BAD976" w14:textId="1409ED86" w:rsidR="00810D6C" w:rsidRPr="003102A8" w:rsidRDefault="00810D6C" w:rsidP="00810D6C">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Formación para las autoridades competentes de IIGG para la supervisión del análisis sensorial de los pliegos de condiciones</w:t>
            </w:r>
          </w:p>
        </w:tc>
        <w:tc>
          <w:tcPr>
            <w:tcW w:w="1560" w:type="dxa"/>
          </w:tcPr>
          <w:p w14:paraId="4C357349" w14:textId="5BE9FC0E" w:rsidR="00810D6C" w:rsidRPr="003102A8" w:rsidRDefault="00810D6C" w:rsidP="00810D6C">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w:t>
            </w:r>
          </w:p>
        </w:tc>
        <w:tc>
          <w:tcPr>
            <w:tcW w:w="1559" w:type="dxa"/>
          </w:tcPr>
          <w:p w14:paraId="3994952E" w14:textId="15475C08" w:rsidR="00810D6C" w:rsidRPr="003102A8" w:rsidRDefault="00810D6C" w:rsidP="00810D6C">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30</w:t>
            </w:r>
          </w:p>
        </w:tc>
      </w:tr>
      <w:tr w:rsidR="00810D6C" w:rsidRPr="003102A8" w14:paraId="4D67413C" w14:textId="77777777" w:rsidTr="00C40615">
        <w:tc>
          <w:tcPr>
            <w:tcW w:w="1696" w:type="dxa"/>
          </w:tcPr>
          <w:p w14:paraId="7276B287" w14:textId="036B098C" w:rsidR="00810D6C" w:rsidRPr="003102A8" w:rsidRDefault="00810D6C" w:rsidP="00810D6C">
            <w:pPr>
              <w:jc w:val="both"/>
              <w:rPr>
                <w:rFonts w:asciiTheme="minorHAnsi" w:eastAsiaTheme="minorHAnsi" w:hAnsiTheme="minorHAnsi" w:cstheme="minorBidi"/>
                <w:color w:val="002060"/>
                <w:lang w:eastAsia="en-US"/>
              </w:rPr>
            </w:pPr>
            <w:r w:rsidRPr="003102A8">
              <w:rPr>
                <w:spacing w:val="-2"/>
                <w:sz w:val="17"/>
              </w:rPr>
              <w:t>Autoridad Competente</w:t>
            </w:r>
          </w:p>
        </w:tc>
        <w:tc>
          <w:tcPr>
            <w:tcW w:w="709" w:type="dxa"/>
          </w:tcPr>
          <w:p w14:paraId="3C59E912" w14:textId="77777777" w:rsidR="00810D6C" w:rsidRPr="003102A8" w:rsidRDefault="00810D6C" w:rsidP="00810D6C">
            <w:pPr>
              <w:pStyle w:val="TableParagraph"/>
              <w:spacing w:before="91"/>
              <w:rPr>
                <w:rFonts w:ascii="Arial"/>
                <w:b/>
                <w:sz w:val="17"/>
              </w:rPr>
            </w:pPr>
          </w:p>
          <w:p w14:paraId="4EABECBD" w14:textId="604F2DA1" w:rsidR="00810D6C" w:rsidRPr="003102A8" w:rsidRDefault="00810D6C" w:rsidP="00810D6C">
            <w:pPr>
              <w:jc w:val="both"/>
              <w:rPr>
                <w:rFonts w:asciiTheme="minorHAnsi" w:eastAsiaTheme="minorHAnsi" w:hAnsiTheme="minorHAnsi" w:cstheme="minorBidi"/>
                <w:color w:val="002060"/>
                <w:lang w:eastAsia="en-US"/>
              </w:rPr>
            </w:pPr>
            <w:r w:rsidRPr="003102A8">
              <w:rPr>
                <w:spacing w:val="-10"/>
                <w:sz w:val="17"/>
              </w:rPr>
              <w:t>R</w:t>
            </w:r>
          </w:p>
        </w:tc>
        <w:tc>
          <w:tcPr>
            <w:tcW w:w="3827" w:type="dxa"/>
          </w:tcPr>
          <w:p w14:paraId="34A5E6B4" w14:textId="58966E60" w:rsidR="00810D6C" w:rsidRPr="003102A8" w:rsidRDefault="00810D6C" w:rsidP="00810D6C">
            <w:pPr>
              <w:jc w:val="both"/>
              <w:rPr>
                <w:rFonts w:asciiTheme="minorHAnsi" w:eastAsiaTheme="minorHAnsi" w:hAnsiTheme="minorHAnsi" w:cstheme="minorBidi"/>
                <w:color w:val="002060"/>
                <w:lang w:eastAsia="en-US"/>
              </w:rPr>
            </w:pPr>
            <w:r w:rsidRPr="003102A8">
              <w:rPr>
                <w:sz w:val="17"/>
              </w:rPr>
              <w:t>Formación para las autoridades competentes</w:t>
            </w:r>
            <w:r w:rsidRPr="003102A8">
              <w:rPr>
                <w:spacing w:val="-12"/>
                <w:sz w:val="17"/>
              </w:rPr>
              <w:t xml:space="preserve"> </w:t>
            </w:r>
            <w:r w:rsidRPr="003102A8">
              <w:rPr>
                <w:sz w:val="17"/>
              </w:rPr>
              <w:t>de</w:t>
            </w:r>
            <w:r w:rsidRPr="003102A8">
              <w:rPr>
                <w:spacing w:val="-12"/>
                <w:sz w:val="17"/>
              </w:rPr>
              <w:t xml:space="preserve"> </w:t>
            </w:r>
            <w:r w:rsidRPr="003102A8">
              <w:rPr>
                <w:sz w:val="17"/>
              </w:rPr>
              <w:t>IIGG</w:t>
            </w:r>
            <w:r w:rsidRPr="003102A8">
              <w:rPr>
                <w:spacing w:val="-12"/>
                <w:sz w:val="17"/>
              </w:rPr>
              <w:t xml:space="preserve"> </w:t>
            </w:r>
            <w:r w:rsidRPr="003102A8">
              <w:rPr>
                <w:sz w:val="17"/>
              </w:rPr>
              <w:t>para</w:t>
            </w:r>
            <w:r w:rsidRPr="003102A8">
              <w:rPr>
                <w:spacing w:val="-12"/>
                <w:sz w:val="17"/>
              </w:rPr>
              <w:t xml:space="preserve"> </w:t>
            </w:r>
            <w:r w:rsidRPr="003102A8">
              <w:rPr>
                <w:sz w:val="17"/>
              </w:rPr>
              <w:t>la</w:t>
            </w:r>
            <w:r w:rsidRPr="003102A8">
              <w:rPr>
                <w:spacing w:val="-12"/>
                <w:sz w:val="17"/>
              </w:rPr>
              <w:t xml:space="preserve"> </w:t>
            </w:r>
            <w:r w:rsidRPr="003102A8">
              <w:rPr>
                <w:sz w:val="17"/>
              </w:rPr>
              <w:t>supervisión del análisis sensorial de los pliegos de condiciones. MAPA</w:t>
            </w:r>
          </w:p>
        </w:tc>
        <w:tc>
          <w:tcPr>
            <w:tcW w:w="1560" w:type="dxa"/>
          </w:tcPr>
          <w:p w14:paraId="1E154081" w14:textId="77777777" w:rsidR="00810D6C" w:rsidRPr="003102A8" w:rsidRDefault="00810D6C" w:rsidP="00810D6C">
            <w:pPr>
              <w:pStyle w:val="TableParagraph"/>
              <w:spacing w:before="91"/>
              <w:rPr>
                <w:rFonts w:ascii="Arial"/>
                <w:b/>
                <w:sz w:val="17"/>
              </w:rPr>
            </w:pPr>
          </w:p>
          <w:p w14:paraId="5B904B46" w14:textId="3058505C" w:rsidR="00810D6C" w:rsidRPr="003102A8" w:rsidRDefault="00810D6C" w:rsidP="00810D6C">
            <w:pPr>
              <w:jc w:val="both"/>
              <w:rPr>
                <w:rFonts w:asciiTheme="minorHAnsi" w:eastAsiaTheme="minorHAnsi" w:hAnsiTheme="minorHAnsi" w:cstheme="minorBidi"/>
                <w:color w:val="002060"/>
                <w:lang w:eastAsia="en-US"/>
              </w:rPr>
            </w:pPr>
            <w:r w:rsidRPr="003102A8">
              <w:rPr>
                <w:spacing w:val="-10"/>
                <w:sz w:val="17"/>
              </w:rPr>
              <w:t>1</w:t>
            </w:r>
          </w:p>
        </w:tc>
        <w:tc>
          <w:tcPr>
            <w:tcW w:w="1559" w:type="dxa"/>
          </w:tcPr>
          <w:p w14:paraId="470F9570" w14:textId="77777777" w:rsidR="00810D6C" w:rsidRPr="003102A8" w:rsidRDefault="00810D6C" w:rsidP="00810D6C">
            <w:pPr>
              <w:pStyle w:val="TableParagraph"/>
              <w:spacing w:before="91"/>
              <w:rPr>
                <w:rFonts w:ascii="Arial"/>
                <w:b/>
                <w:sz w:val="17"/>
              </w:rPr>
            </w:pPr>
          </w:p>
          <w:p w14:paraId="49A4ABFF" w14:textId="3BE4D67C" w:rsidR="00810D6C" w:rsidRPr="003102A8" w:rsidRDefault="00810D6C" w:rsidP="00810D6C">
            <w:pPr>
              <w:jc w:val="both"/>
              <w:rPr>
                <w:rFonts w:asciiTheme="minorHAnsi" w:eastAsiaTheme="minorHAnsi" w:hAnsiTheme="minorHAnsi" w:cstheme="minorBidi"/>
                <w:color w:val="002060"/>
                <w:lang w:eastAsia="en-US"/>
              </w:rPr>
            </w:pPr>
            <w:r w:rsidRPr="003102A8">
              <w:rPr>
                <w:spacing w:val="-5"/>
                <w:sz w:val="17"/>
              </w:rPr>
              <w:t>30</w:t>
            </w:r>
          </w:p>
        </w:tc>
      </w:tr>
      <w:tr w:rsidR="00810D6C" w:rsidRPr="003102A8" w14:paraId="6611AFC4" w14:textId="77777777" w:rsidTr="00C40615">
        <w:tc>
          <w:tcPr>
            <w:tcW w:w="1696" w:type="dxa"/>
          </w:tcPr>
          <w:p w14:paraId="0D3E6E58" w14:textId="550522FF" w:rsidR="00810D6C" w:rsidRPr="003102A8" w:rsidRDefault="00810D6C" w:rsidP="00810D6C">
            <w:pPr>
              <w:jc w:val="both"/>
              <w:rPr>
                <w:rFonts w:asciiTheme="minorHAnsi" w:eastAsiaTheme="minorHAnsi" w:hAnsiTheme="minorHAnsi" w:cstheme="minorBidi"/>
                <w:color w:val="002060"/>
                <w:lang w:eastAsia="en-US"/>
              </w:rPr>
            </w:pPr>
            <w:r w:rsidRPr="003102A8">
              <w:rPr>
                <w:sz w:val="17"/>
              </w:rPr>
              <w:t>Control</w:t>
            </w:r>
            <w:r w:rsidRPr="003102A8">
              <w:rPr>
                <w:spacing w:val="-11"/>
                <w:sz w:val="17"/>
              </w:rPr>
              <w:t xml:space="preserve"> </w:t>
            </w:r>
            <w:r w:rsidRPr="003102A8">
              <w:rPr>
                <w:spacing w:val="-2"/>
                <w:sz w:val="17"/>
              </w:rPr>
              <w:t>delegado</w:t>
            </w:r>
          </w:p>
        </w:tc>
        <w:tc>
          <w:tcPr>
            <w:tcW w:w="709" w:type="dxa"/>
          </w:tcPr>
          <w:p w14:paraId="2F1BEDC0" w14:textId="411C6335" w:rsidR="00810D6C" w:rsidRPr="003102A8" w:rsidRDefault="00810D6C" w:rsidP="00810D6C">
            <w:pPr>
              <w:jc w:val="both"/>
              <w:rPr>
                <w:rFonts w:asciiTheme="minorHAnsi" w:eastAsiaTheme="minorHAnsi" w:hAnsiTheme="minorHAnsi" w:cstheme="minorBidi"/>
                <w:color w:val="002060"/>
                <w:lang w:eastAsia="en-US"/>
              </w:rPr>
            </w:pPr>
            <w:r w:rsidRPr="003102A8">
              <w:rPr>
                <w:spacing w:val="-10"/>
                <w:sz w:val="17"/>
              </w:rPr>
              <w:t>R</w:t>
            </w:r>
          </w:p>
        </w:tc>
        <w:tc>
          <w:tcPr>
            <w:tcW w:w="3827" w:type="dxa"/>
          </w:tcPr>
          <w:p w14:paraId="7916C889" w14:textId="77777777" w:rsidR="00810D6C" w:rsidRPr="003102A8" w:rsidRDefault="00810D6C" w:rsidP="00810D6C">
            <w:pPr>
              <w:pStyle w:val="TableParagraph"/>
              <w:spacing w:line="190" w:lineRule="exact"/>
              <w:ind w:left="11"/>
              <w:rPr>
                <w:sz w:val="17"/>
              </w:rPr>
            </w:pPr>
            <w:r w:rsidRPr="003102A8">
              <w:rPr>
                <w:sz w:val="17"/>
              </w:rPr>
              <w:t>Formación</w:t>
            </w:r>
            <w:r w:rsidRPr="003102A8">
              <w:rPr>
                <w:spacing w:val="-12"/>
                <w:sz w:val="17"/>
              </w:rPr>
              <w:t xml:space="preserve"> </w:t>
            </w:r>
            <w:r w:rsidRPr="003102A8">
              <w:rPr>
                <w:sz w:val="17"/>
              </w:rPr>
              <w:t>interna.</w:t>
            </w:r>
            <w:r w:rsidRPr="003102A8">
              <w:rPr>
                <w:spacing w:val="-10"/>
                <w:sz w:val="17"/>
              </w:rPr>
              <w:t xml:space="preserve"> </w:t>
            </w:r>
            <w:r w:rsidRPr="003102A8">
              <w:rPr>
                <w:sz w:val="17"/>
              </w:rPr>
              <w:t>IGP</w:t>
            </w:r>
            <w:r w:rsidRPr="003102A8">
              <w:rPr>
                <w:spacing w:val="-11"/>
                <w:sz w:val="17"/>
              </w:rPr>
              <w:t xml:space="preserve"> </w:t>
            </w:r>
            <w:r w:rsidRPr="003102A8">
              <w:rPr>
                <w:sz w:val="17"/>
              </w:rPr>
              <w:t>Plátano</w:t>
            </w:r>
            <w:r w:rsidRPr="003102A8">
              <w:rPr>
                <w:spacing w:val="-10"/>
                <w:sz w:val="17"/>
              </w:rPr>
              <w:t xml:space="preserve"> </w:t>
            </w:r>
            <w:r w:rsidRPr="003102A8">
              <w:rPr>
                <w:spacing w:val="-5"/>
                <w:sz w:val="17"/>
              </w:rPr>
              <w:t>de</w:t>
            </w:r>
          </w:p>
          <w:p w14:paraId="5D7CB90A" w14:textId="7A181944" w:rsidR="00810D6C" w:rsidRPr="003102A8" w:rsidRDefault="00810D6C" w:rsidP="00810D6C">
            <w:pPr>
              <w:jc w:val="both"/>
              <w:rPr>
                <w:rFonts w:asciiTheme="minorHAnsi" w:eastAsiaTheme="minorHAnsi" w:hAnsiTheme="minorHAnsi" w:cstheme="minorBidi"/>
                <w:color w:val="002060"/>
                <w:lang w:eastAsia="en-US"/>
              </w:rPr>
            </w:pPr>
            <w:r w:rsidRPr="003102A8">
              <w:rPr>
                <w:spacing w:val="-2"/>
                <w:sz w:val="17"/>
              </w:rPr>
              <w:t>Canarias</w:t>
            </w:r>
          </w:p>
        </w:tc>
        <w:tc>
          <w:tcPr>
            <w:tcW w:w="1560" w:type="dxa"/>
          </w:tcPr>
          <w:p w14:paraId="14D389C1" w14:textId="098E3C51" w:rsidR="00810D6C" w:rsidRPr="003102A8" w:rsidRDefault="00810D6C" w:rsidP="00810D6C">
            <w:pPr>
              <w:jc w:val="both"/>
              <w:rPr>
                <w:rFonts w:asciiTheme="minorHAnsi" w:eastAsiaTheme="minorHAnsi" w:hAnsiTheme="minorHAnsi" w:cstheme="minorBidi"/>
                <w:color w:val="002060"/>
                <w:lang w:eastAsia="en-US"/>
              </w:rPr>
            </w:pPr>
            <w:r w:rsidRPr="003102A8">
              <w:rPr>
                <w:spacing w:val="-10"/>
                <w:sz w:val="17"/>
              </w:rPr>
              <w:t>5</w:t>
            </w:r>
          </w:p>
        </w:tc>
        <w:tc>
          <w:tcPr>
            <w:tcW w:w="1559" w:type="dxa"/>
          </w:tcPr>
          <w:p w14:paraId="125871C8" w14:textId="30ACB795" w:rsidR="00810D6C" w:rsidRPr="003102A8" w:rsidRDefault="00810D6C" w:rsidP="00810D6C">
            <w:pPr>
              <w:jc w:val="both"/>
              <w:rPr>
                <w:rFonts w:asciiTheme="minorHAnsi" w:eastAsiaTheme="minorHAnsi" w:hAnsiTheme="minorHAnsi" w:cstheme="minorBidi"/>
                <w:color w:val="002060"/>
                <w:lang w:eastAsia="en-US"/>
              </w:rPr>
            </w:pPr>
            <w:r w:rsidRPr="003102A8">
              <w:rPr>
                <w:spacing w:val="-10"/>
                <w:sz w:val="17"/>
              </w:rPr>
              <w:t>4</w:t>
            </w:r>
          </w:p>
        </w:tc>
      </w:tr>
      <w:tr w:rsidR="00810D6C" w:rsidRPr="003102A8" w14:paraId="3939B579" w14:textId="77777777" w:rsidTr="00C40615">
        <w:tc>
          <w:tcPr>
            <w:tcW w:w="1696" w:type="dxa"/>
          </w:tcPr>
          <w:p w14:paraId="4F90CF30" w14:textId="6D0BA5E5" w:rsidR="00810D6C" w:rsidRPr="003102A8" w:rsidRDefault="00810D6C" w:rsidP="00810D6C">
            <w:pPr>
              <w:jc w:val="both"/>
              <w:rPr>
                <w:rFonts w:asciiTheme="minorHAnsi" w:eastAsiaTheme="minorHAnsi" w:hAnsiTheme="minorHAnsi" w:cstheme="minorBidi"/>
                <w:color w:val="002060"/>
                <w:lang w:eastAsia="en-US"/>
              </w:rPr>
            </w:pPr>
            <w:r w:rsidRPr="003102A8">
              <w:rPr>
                <w:sz w:val="17"/>
              </w:rPr>
              <w:t>Control</w:t>
            </w:r>
            <w:r w:rsidRPr="003102A8">
              <w:rPr>
                <w:spacing w:val="-11"/>
                <w:sz w:val="17"/>
              </w:rPr>
              <w:t xml:space="preserve"> </w:t>
            </w:r>
            <w:r w:rsidRPr="003102A8">
              <w:rPr>
                <w:spacing w:val="-2"/>
                <w:sz w:val="17"/>
              </w:rPr>
              <w:t>delegado</w:t>
            </w:r>
          </w:p>
        </w:tc>
        <w:tc>
          <w:tcPr>
            <w:tcW w:w="709" w:type="dxa"/>
          </w:tcPr>
          <w:p w14:paraId="01694E3E" w14:textId="72E82911" w:rsidR="00810D6C" w:rsidRPr="003102A8" w:rsidRDefault="00810D6C" w:rsidP="00810D6C">
            <w:pPr>
              <w:jc w:val="both"/>
              <w:rPr>
                <w:rFonts w:asciiTheme="minorHAnsi" w:eastAsiaTheme="minorHAnsi" w:hAnsiTheme="minorHAnsi" w:cstheme="minorBidi"/>
                <w:color w:val="002060"/>
                <w:lang w:eastAsia="en-US"/>
              </w:rPr>
            </w:pPr>
            <w:r w:rsidRPr="003102A8">
              <w:rPr>
                <w:spacing w:val="-10"/>
                <w:sz w:val="17"/>
              </w:rPr>
              <w:t>R</w:t>
            </w:r>
          </w:p>
        </w:tc>
        <w:tc>
          <w:tcPr>
            <w:tcW w:w="3827" w:type="dxa"/>
          </w:tcPr>
          <w:p w14:paraId="3FEB3FEB" w14:textId="4F7C5A26" w:rsidR="00810D6C" w:rsidRPr="003102A8" w:rsidRDefault="00810D6C" w:rsidP="00810D6C">
            <w:pPr>
              <w:jc w:val="both"/>
              <w:rPr>
                <w:rFonts w:asciiTheme="minorHAnsi" w:eastAsiaTheme="minorHAnsi" w:hAnsiTheme="minorHAnsi" w:cstheme="minorBidi"/>
                <w:color w:val="002060"/>
                <w:lang w:eastAsia="en-US"/>
              </w:rPr>
            </w:pPr>
            <w:r w:rsidRPr="003102A8">
              <w:rPr>
                <w:sz w:val="17"/>
              </w:rPr>
              <w:t>Revisión</w:t>
            </w:r>
            <w:r w:rsidRPr="003102A8">
              <w:rPr>
                <w:spacing w:val="-12"/>
                <w:sz w:val="17"/>
              </w:rPr>
              <w:t xml:space="preserve"> </w:t>
            </w:r>
            <w:r w:rsidRPr="003102A8">
              <w:rPr>
                <w:sz w:val="17"/>
              </w:rPr>
              <w:t>del</w:t>
            </w:r>
            <w:r w:rsidRPr="003102A8">
              <w:rPr>
                <w:spacing w:val="-12"/>
                <w:sz w:val="17"/>
              </w:rPr>
              <w:t xml:space="preserve"> </w:t>
            </w:r>
            <w:r w:rsidRPr="003102A8">
              <w:rPr>
                <w:sz w:val="17"/>
              </w:rPr>
              <w:t>proceso</w:t>
            </w:r>
            <w:r w:rsidRPr="003102A8">
              <w:rPr>
                <w:spacing w:val="-12"/>
                <w:sz w:val="17"/>
              </w:rPr>
              <w:t xml:space="preserve"> </w:t>
            </w:r>
            <w:r w:rsidRPr="003102A8">
              <w:rPr>
                <w:sz w:val="17"/>
              </w:rPr>
              <w:t>de</w:t>
            </w:r>
            <w:r w:rsidRPr="003102A8">
              <w:rPr>
                <w:spacing w:val="-12"/>
                <w:sz w:val="17"/>
              </w:rPr>
              <w:t xml:space="preserve"> </w:t>
            </w:r>
            <w:r w:rsidRPr="003102A8">
              <w:rPr>
                <w:sz w:val="17"/>
              </w:rPr>
              <w:t>certificación</w:t>
            </w:r>
            <w:r w:rsidRPr="003102A8">
              <w:rPr>
                <w:spacing w:val="-12"/>
                <w:sz w:val="17"/>
              </w:rPr>
              <w:t xml:space="preserve"> </w:t>
            </w:r>
            <w:r w:rsidRPr="003102A8">
              <w:rPr>
                <w:sz w:val="17"/>
              </w:rPr>
              <w:t xml:space="preserve">de </w:t>
            </w:r>
            <w:r w:rsidRPr="003102A8">
              <w:rPr>
                <w:spacing w:val="-4"/>
                <w:sz w:val="17"/>
              </w:rPr>
              <w:t>IGP</w:t>
            </w:r>
          </w:p>
        </w:tc>
        <w:tc>
          <w:tcPr>
            <w:tcW w:w="1560" w:type="dxa"/>
          </w:tcPr>
          <w:p w14:paraId="3EFFF855" w14:textId="709B5013" w:rsidR="00810D6C" w:rsidRPr="003102A8" w:rsidRDefault="00810D6C" w:rsidP="00810D6C">
            <w:pPr>
              <w:jc w:val="both"/>
              <w:rPr>
                <w:rFonts w:asciiTheme="minorHAnsi" w:eastAsiaTheme="minorHAnsi" w:hAnsiTheme="minorHAnsi" w:cstheme="minorBidi"/>
                <w:color w:val="002060"/>
                <w:lang w:eastAsia="en-US"/>
              </w:rPr>
            </w:pPr>
            <w:r w:rsidRPr="003102A8">
              <w:rPr>
                <w:spacing w:val="-10"/>
                <w:sz w:val="17"/>
              </w:rPr>
              <w:t>1</w:t>
            </w:r>
          </w:p>
        </w:tc>
        <w:tc>
          <w:tcPr>
            <w:tcW w:w="1559" w:type="dxa"/>
          </w:tcPr>
          <w:p w14:paraId="7CE6B1A3" w14:textId="115BD4CD" w:rsidR="00810D6C" w:rsidRPr="003102A8" w:rsidRDefault="00810D6C" w:rsidP="00810D6C">
            <w:pPr>
              <w:jc w:val="both"/>
              <w:rPr>
                <w:rFonts w:asciiTheme="minorHAnsi" w:eastAsiaTheme="minorHAnsi" w:hAnsiTheme="minorHAnsi" w:cstheme="minorBidi"/>
                <w:color w:val="002060"/>
                <w:lang w:eastAsia="en-US"/>
              </w:rPr>
            </w:pPr>
            <w:r w:rsidRPr="003102A8">
              <w:rPr>
                <w:spacing w:val="-10"/>
                <w:sz w:val="17"/>
              </w:rPr>
              <w:t>1</w:t>
            </w:r>
          </w:p>
        </w:tc>
      </w:tr>
      <w:tr w:rsidR="00810D6C" w:rsidRPr="003102A8" w14:paraId="5490E57B" w14:textId="77777777" w:rsidTr="00451D14">
        <w:tc>
          <w:tcPr>
            <w:tcW w:w="1696" w:type="dxa"/>
          </w:tcPr>
          <w:p w14:paraId="75F3B527" w14:textId="4D072D26" w:rsidR="00810D6C" w:rsidRPr="003102A8" w:rsidRDefault="00810D6C" w:rsidP="00810D6C">
            <w:pPr>
              <w:jc w:val="both"/>
              <w:rPr>
                <w:rFonts w:asciiTheme="minorHAnsi" w:eastAsiaTheme="minorHAnsi" w:hAnsiTheme="minorHAnsi" w:cstheme="minorBidi"/>
                <w:color w:val="002060"/>
                <w:lang w:eastAsia="en-US"/>
              </w:rPr>
            </w:pPr>
            <w:r w:rsidRPr="003102A8">
              <w:rPr>
                <w:sz w:val="17"/>
              </w:rPr>
              <w:t>Control</w:t>
            </w:r>
            <w:r w:rsidRPr="003102A8">
              <w:rPr>
                <w:spacing w:val="-11"/>
                <w:sz w:val="17"/>
              </w:rPr>
              <w:t xml:space="preserve"> </w:t>
            </w:r>
            <w:r w:rsidRPr="003102A8">
              <w:rPr>
                <w:spacing w:val="-2"/>
                <w:sz w:val="17"/>
              </w:rPr>
              <w:t>delegado</w:t>
            </w:r>
          </w:p>
        </w:tc>
        <w:tc>
          <w:tcPr>
            <w:tcW w:w="709" w:type="dxa"/>
          </w:tcPr>
          <w:p w14:paraId="21797CFA" w14:textId="275BD822" w:rsidR="00810D6C" w:rsidRPr="003102A8" w:rsidRDefault="00810D6C" w:rsidP="00810D6C">
            <w:pPr>
              <w:jc w:val="both"/>
              <w:rPr>
                <w:rFonts w:asciiTheme="minorHAnsi" w:eastAsiaTheme="minorHAnsi" w:hAnsiTheme="minorHAnsi" w:cstheme="minorBidi"/>
                <w:color w:val="002060"/>
                <w:lang w:eastAsia="en-US"/>
              </w:rPr>
            </w:pPr>
            <w:r w:rsidRPr="003102A8">
              <w:rPr>
                <w:spacing w:val="-10"/>
                <w:sz w:val="17"/>
              </w:rPr>
              <w:t>R</w:t>
            </w:r>
          </w:p>
        </w:tc>
        <w:tc>
          <w:tcPr>
            <w:tcW w:w="3827" w:type="dxa"/>
          </w:tcPr>
          <w:p w14:paraId="4CBC3433" w14:textId="097F5537" w:rsidR="00810D6C" w:rsidRPr="003102A8" w:rsidRDefault="00810D6C" w:rsidP="00810D6C">
            <w:pPr>
              <w:jc w:val="both"/>
              <w:rPr>
                <w:rFonts w:asciiTheme="minorHAnsi" w:eastAsiaTheme="minorHAnsi" w:hAnsiTheme="minorHAnsi" w:cstheme="minorBidi"/>
                <w:color w:val="002060"/>
                <w:lang w:eastAsia="en-US"/>
              </w:rPr>
            </w:pPr>
            <w:r w:rsidRPr="003102A8">
              <w:rPr>
                <w:sz w:val="17"/>
              </w:rPr>
              <w:t>I.G.P.</w:t>
            </w:r>
            <w:r w:rsidRPr="003102A8">
              <w:rPr>
                <w:spacing w:val="-12"/>
                <w:sz w:val="17"/>
              </w:rPr>
              <w:t xml:space="preserve"> </w:t>
            </w:r>
            <w:r w:rsidRPr="003102A8">
              <w:rPr>
                <w:sz w:val="17"/>
              </w:rPr>
              <w:t>Platanos</w:t>
            </w:r>
            <w:r w:rsidRPr="003102A8">
              <w:rPr>
                <w:spacing w:val="-12"/>
                <w:sz w:val="17"/>
              </w:rPr>
              <w:t xml:space="preserve"> </w:t>
            </w:r>
            <w:r w:rsidRPr="003102A8">
              <w:rPr>
                <w:sz w:val="17"/>
              </w:rPr>
              <w:t>de</w:t>
            </w:r>
            <w:r w:rsidRPr="003102A8">
              <w:rPr>
                <w:spacing w:val="-12"/>
                <w:sz w:val="17"/>
              </w:rPr>
              <w:t xml:space="preserve"> </w:t>
            </w:r>
            <w:r w:rsidRPr="003102A8">
              <w:rPr>
                <w:sz w:val="17"/>
              </w:rPr>
              <w:t xml:space="preserve">Canarias_Anual </w:t>
            </w:r>
            <w:r w:rsidRPr="003102A8">
              <w:rPr>
                <w:spacing w:val="-2"/>
                <w:sz w:val="17"/>
              </w:rPr>
              <w:t>Calibrationtraining</w:t>
            </w:r>
          </w:p>
        </w:tc>
        <w:tc>
          <w:tcPr>
            <w:tcW w:w="1560" w:type="dxa"/>
          </w:tcPr>
          <w:p w14:paraId="6B2B56E6" w14:textId="74F4CFAE" w:rsidR="00810D6C" w:rsidRPr="003102A8" w:rsidRDefault="00810D6C" w:rsidP="00810D6C">
            <w:pPr>
              <w:jc w:val="both"/>
              <w:rPr>
                <w:rFonts w:asciiTheme="minorHAnsi" w:eastAsiaTheme="minorHAnsi" w:hAnsiTheme="minorHAnsi" w:cstheme="minorBidi"/>
                <w:color w:val="002060"/>
                <w:lang w:eastAsia="en-US"/>
              </w:rPr>
            </w:pPr>
            <w:r w:rsidRPr="003102A8">
              <w:rPr>
                <w:spacing w:val="-10"/>
                <w:sz w:val="17"/>
              </w:rPr>
              <w:t>1</w:t>
            </w:r>
          </w:p>
        </w:tc>
        <w:tc>
          <w:tcPr>
            <w:tcW w:w="1559" w:type="dxa"/>
          </w:tcPr>
          <w:p w14:paraId="78B1B59B" w14:textId="6ED048F5" w:rsidR="00810D6C" w:rsidRPr="003102A8" w:rsidRDefault="00810D6C" w:rsidP="00810D6C">
            <w:pPr>
              <w:jc w:val="both"/>
              <w:rPr>
                <w:rFonts w:asciiTheme="minorHAnsi" w:eastAsiaTheme="minorHAnsi" w:hAnsiTheme="minorHAnsi" w:cstheme="minorBidi"/>
                <w:color w:val="002060"/>
                <w:lang w:eastAsia="en-US"/>
              </w:rPr>
            </w:pPr>
            <w:r w:rsidRPr="003102A8">
              <w:rPr>
                <w:spacing w:val="-10"/>
                <w:sz w:val="17"/>
              </w:rPr>
              <w:t>2</w:t>
            </w:r>
          </w:p>
        </w:tc>
      </w:tr>
      <w:tr w:rsidR="00810D6C" w:rsidRPr="003102A8" w14:paraId="37F69D89" w14:textId="77777777" w:rsidTr="00451D14">
        <w:tc>
          <w:tcPr>
            <w:tcW w:w="1696" w:type="dxa"/>
          </w:tcPr>
          <w:p w14:paraId="55C0885B" w14:textId="478BDDDB" w:rsidR="00810D6C" w:rsidRPr="003102A8" w:rsidRDefault="00810D6C" w:rsidP="00810D6C">
            <w:pPr>
              <w:jc w:val="both"/>
              <w:rPr>
                <w:rFonts w:asciiTheme="minorHAnsi" w:eastAsiaTheme="minorHAnsi" w:hAnsiTheme="minorHAnsi" w:cstheme="minorBidi"/>
                <w:color w:val="002060"/>
                <w:lang w:eastAsia="en-US"/>
              </w:rPr>
            </w:pPr>
            <w:r w:rsidRPr="003102A8">
              <w:rPr>
                <w:sz w:val="17"/>
              </w:rPr>
              <w:t>Control</w:t>
            </w:r>
            <w:r w:rsidRPr="003102A8">
              <w:rPr>
                <w:spacing w:val="-11"/>
                <w:sz w:val="17"/>
              </w:rPr>
              <w:t xml:space="preserve"> </w:t>
            </w:r>
            <w:r w:rsidRPr="003102A8">
              <w:rPr>
                <w:spacing w:val="-2"/>
                <w:sz w:val="17"/>
              </w:rPr>
              <w:t>delegado</w:t>
            </w:r>
          </w:p>
        </w:tc>
        <w:tc>
          <w:tcPr>
            <w:tcW w:w="709" w:type="dxa"/>
          </w:tcPr>
          <w:p w14:paraId="563C01BE" w14:textId="5BCB0854" w:rsidR="00810D6C" w:rsidRPr="003102A8" w:rsidRDefault="00810D6C" w:rsidP="00810D6C">
            <w:pPr>
              <w:jc w:val="both"/>
              <w:rPr>
                <w:rFonts w:asciiTheme="minorHAnsi" w:eastAsiaTheme="minorHAnsi" w:hAnsiTheme="minorHAnsi" w:cstheme="minorBidi"/>
                <w:color w:val="002060"/>
                <w:lang w:eastAsia="en-US"/>
              </w:rPr>
            </w:pPr>
            <w:r w:rsidRPr="003102A8">
              <w:rPr>
                <w:spacing w:val="-10"/>
                <w:sz w:val="17"/>
              </w:rPr>
              <w:t>R</w:t>
            </w:r>
          </w:p>
        </w:tc>
        <w:tc>
          <w:tcPr>
            <w:tcW w:w="3827" w:type="dxa"/>
          </w:tcPr>
          <w:p w14:paraId="170B5C54" w14:textId="77777777" w:rsidR="00810D6C" w:rsidRPr="003102A8" w:rsidRDefault="00810D6C" w:rsidP="00810D6C">
            <w:pPr>
              <w:pStyle w:val="TableParagraph"/>
              <w:spacing w:line="190" w:lineRule="exact"/>
              <w:ind w:left="11" w:right="2"/>
              <w:rPr>
                <w:sz w:val="17"/>
              </w:rPr>
            </w:pPr>
            <w:r w:rsidRPr="003102A8">
              <w:rPr>
                <w:sz w:val="17"/>
              </w:rPr>
              <w:t>Curso</w:t>
            </w:r>
            <w:r w:rsidRPr="003102A8">
              <w:rPr>
                <w:spacing w:val="-11"/>
                <w:sz w:val="17"/>
              </w:rPr>
              <w:t xml:space="preserve"> </w:t>
            </w:r>
            <w:r w:rsidRPr="003102A8">
              <w:rPr>
                <w:sz w:val="17"/>
              </w:rPr>
              <w:t>auditores</w:t>
            </w:r>
            <w:r w:rsidRPr="003102A8">
              <w:rPr>
                <w:spacing w:val="-10"/>
                <w:sz w:val="17"/>
              </w:rPr>
              <w:t xml:space="preserve"> </w:t>
            </w:r>
            <w:r w:rsidRPr="003102A8">
              <w:rPr>
                <w:sz w:val="17"/>
              </w:rPr>
              <w:t>AENOR</w:t>
            </w:r>
            <w:r w:rsidRPr="003102A8">
              <w:rPr>
                <w:spacing w:val="-9"/>
                <w:sz w:val="17"/>
              </w:rPr>
              <w:t xml:space="preserve"> </w:t>
            </w:r>
            <w:r w:rsidRPr="003102A8">
              <w:rPr>
                <w:sz w:val="17"/>
              </w:rPr>
              <w:t>IGP</w:t>
            </w:r>
            <w:r w:rsidRPr="003102A8">
              <w:rPr>
                <w:spacing w:val="-9"/>
                <w:sz w:val="17"/>
              </w:rPr>
              <w:t xml:space="preserve"> </w:t>
            </w:r>
            <w:r w:rsidRPr="003102A8">
              <w:rPr>
                <w:sz w:val="17"/>
              </w:rPr>
              <w:t>Plátano</w:t>
            </w:r>
            <w:r w:rsidRPr="003102A8">
              <w:rPr>
                <w:spacing w:val="-10"/>
                <w:sz w:val="17"/>
              </w:rPr>
              <w:t xml:space="preserve"> </w:t>
            </w:r>
            <w:r w:rsidRPr="003102A8">
              <w:rPr>
                <w:spacing w:val="-5"/>
                <w:sz w:val="17"/>
              </w:rPr>
              <w:t>de</w:t>
            </w:r>
          </w:p>
          <w:p w14:paraId="571BCB6F" w14:textId="29E1C5E1" w:rsidR="00810D6C" w:rsidRPr="003102A8" w:rsidRDefault="00810D6C" w:rsidP="00810D6C">
            <w:pPr>
              <w:jc w:val="both"/>
              <w:rPr>
                <w:rFonts w:asciiTheme="minorHAnsi" w:eastAsiaTheme="minorHAnsi" w:hAnsiTheme="minorHAnsi" w:cstheme="minorBidi"/>
                <w:color w:val="002060"/>
                <w:lang w:eastAsia="en-US"/>
              </w:rPr>
            </w:pPr>
            <w:r w:rsidRPr="003102A8">
              <w:rPr>
                <w:spacing w:val="-2"/>
                <w:sz w:val="17"/>
              </w:rPr>
              <w:t>Canarias</w:t>
            </w:r>
          </w:p>
        </w:tc>
        <w:tc>
          <w:tcPr>
            <w:tcW w:w="1560" w:type="dxa"/>
          </w:tcPr>
          <w:p w14:paraId="6058535D" w14:textId="55710787" w:rsidR="00810D6C" w:rsidRPr="003102A8" w:rsidRDefault="00810D6C" w:rsidP="00810D6C">
            <w:pPr>
              <w:jc w:val="both"/>
              <w:rPr>
                <w:rFonts w:asciiTheme="minorHAnsi" w:eastAsiaTheme="minorHAnsi" w:hAnsiTheme="minorHAnsi" w:cstheme="minorBidi"/>
                <w:color w:val="002060"/>
                <w:lang w:eastAsia="en-US"/>
              </w:rPr>
            </w:pPr>
            <w:r w:rsidRPr="003102A8">
              <w:rPr>
                <w:spacing w:val="-10"/>
                <w:sz w:val="17"/>
              </w:rPr>
              <w:t>7</w:t>
            </w:r>
          </w:p>
        </w:tc>
        <w:tc>
          <w:tcPr>
            <w:tcW w:w="1559" w:type="dxa"/>
          </w:tcPr>
          <w:p w14:paraId="37830229" w14:textId="6C3AA81F" w:rsidR="00810D6C" w:rsidRPr="003102A8" w:rsidRDefault="00810D6C" w:rsidP="00810D6C">
            <w:pPr>
              <w:jc w:val="both"/>
              <w:rPr>
                <w:rFonts w:asciiTheme="minorHAnsi" w:eastAsiaTheme="minorHAnsi" w:hAnsiTheme="minorHAnsi" w:cstheme="minorBidi"/>
                <w:color w:val="002060"/>
                <w:lang w:eastAsia="en-US"/>
              </w:rPr>
            </w:pPr>
            <w:r w:rsidRPr="003102A8">
              <w:rPr>
                <w:spacing w:val="-10"/>
                <w:sz w:val="17"/>
              </w:rPr>
              <w:t>2</w:t>
            </w:r>
          </w:p>
        </w:tc>
      </w:tr>
      <w:tr w:rsidR="00810D6C" w:rsidRPr="003102A8" w14:paraId="5C435A89" w14:textId="77777777" w:rsidTr="00451D14">
        <w:tc>
          <w:tcPr>
            <w:tcW w:w="1696" w:type="dxa"/>
          </w:tcPr>
          <w:p w14:paraId="0B0664EB" w14:textId="2150A48D" w:rsidR="00810D6C" w:rsidRPr="003102A8" w:rsidRDefault="00810D6C" w:rsidP="00810D6C">
            <w:pPr>
              <w:jc w:val="both"/>
              <w:rPr>
                <w:rFonts w:asciiTheme="minorHAnsi" w:eastAsiaTheme="minorHAnsi" w:hAnsiTheme="minorHAnsi" w:cstheme="minorBidi"/>
                <w:color w:val="002060"/>
                <w:lang w:eastAsia="en-US"/>
              </w:rPr>
            </w:pPr>
            <w:r w:rsidRPr="003102A8">
              <w:rPr>
                <w:sz w:val="17"/>
              </w:rPr>
              <w:t>Control</w:t>
            </w:r>
            <w:r w:rsidRPr="003102A8">
              <w:rPr>
                <w:spacing w:val="-11"/>
                <w:sz w:val="17"/>
              </w:rPr>
              <w:t xml:space="preserve"> </w:t>
            </w:r>
            <w:r w:rsidRPr="003102A8">
              <w:rPr>
                <w:spacing w:val="-2"/>
                <w:sz w:val="17"/>
              </w:rPr>
              <w:t>delegado</w:t>
            </w:r>
          </w:p>
        </w:tc>
        <w:tc>
          <w:tcPr>
            <w:tcW w:w="709" w:type="dxa"/>
          </w:tcPr>
          <w:p w14:paraId="0F5A3E2D" w14:textId="2DC56F4B" w:rsidR="00810D6C" w:rsidRPr="003102A8" w:rsidRDefault="00810D6C" w:rsidP="00810D6C">
            <w:pPr>
              <w:jc w:val="both"/>
              <w:rPr>
                <w:rFonts w:asciiTheme="minorHAnsi" w:eastAsiaTheme="minorHAnsi" w:hAnsiTheme="minorHAnsi" w:cstheme="minorBidi"/>
                <w:color w:val="002060"/>
                <w:lang w:eastAsia="en-US"/>
              </w:rPr>
            </w:pPr>
            <w:r w:rsidRPr="003102A8">
              <w:rPr>
                <w:spacing w:val="-10"/>
                <w:sz w:val="17"/>
              </w:rPr>
              <w:t>R</w:t>
            </w:r>
          </w:p>
        </w:tc>
        <w:tc>
          <w:tcPr>
            <w:tcW w:w="3827" w:type="dxa"/>
          </w:tcPr>
          <w:p w14:paraId="140FFDAC" w14:textId="0A4B6152" w:rsidR="00810D6C" w:rsidRPr="003102A8" w:rsidRDefault="00810D6C" w:rsidP="00810D6C">
            <w:pPr>
              <w:jc w:val="both"/>
              <w:rPr>
                <w:rFonts w:asciiTheme="minorHAnsi" w:eastAsiaTheme="minorHAnsi" w:hAnsiTheme="minorHAnsi" w:cstheme="minorBidi"/>
                <w:color w:val="002060"/>
                <w:lang w:eastAsia="en-US"/>
              </w:rPr>
            </w:pPr>
            <w:r w:rsidRPr="003102A8">
              <w:rPr>
                <w:sz w:val="17"/>
              </w:rPr>
              <w:t>Procedimiento</w:t>
            </w:r>
            <w:r w:rsidRPr="003102A8">
              <w:rPr>
                <w:spacing w:val="-12"/>
                <w:sz w:val="17"/>
              </w:rPr>
              <w:t xml:space="preserve"> </w:t>
            </w:r>
            <w:r w:rsidRPr="003102A8">
              <w:rPr>
                <w:sz w:val="17"/>
              </w:rPr>
              <w:t>de</w:t>
            </w:r>
            <w:r w:rsidRPr="003102A8">
              <w:rPr>
                <w:spacing w:val="-12"/>
                <w:sz w:val="17"/>
              </w:rPr>
              <w:t xml:space="preserve"> </w:t>
            </w:r>
            <w:r w:rsidRPr="003102A8">
              <w:rPr>
                <w:sz w:val="17"/>
              </w:rPr>
              <w:t>evaluación</w:t>
            </w:r>
            <w:r w:rsidRPr="003102A8">
              <w:rPr>
                <w:spacing w:val="-12"/>
                <w:sz w:val="17"/>
              </w:rPr>
              <w:t xml:space="preserve"> </w:t>
            </w:r>
            <w:r w:rsidRPr="003102A8">
              <w:rPr>
                <w:sz w:val="17"/>
              </w:rPr>
              <w:t>de Operadores Secundarios</w:t>
            </w:r>
          </w:p>
        </w:tc>
        <w:tc>
          <w:tcPr>
            <w:tcW w:w="1560" w:type="dxa"/>
          </w:tcPr>
          <w:p w14:paraId="4483613D" w14:textId="08E14ECD" w:rsidR="00810D6C" w:rsidRPr="003102A8" w:rsidRDefault="00810D6C" w:rsidP="00810D6C">
            <w:pPr>
              <w:jc w:val="both"/>
              <w:rPr>
                <w:rFonts w:asciiTheme="minorHAnsi" w:eastAsiaTheme="minorHAnsi" w:hAnsiTheme="minorHAnsi" w:cstheme="minorBidi"/>
                <w:color w:val="002060"/>
                <w:lang w:eastAsia="en-US"/>
              </w:rPr>
            </w:pPr>
            <w:r w:rsidRPr="003102A8">
              <w:rPr>
                <w:spacing w:val="-10"/>
                <w:sz w:val="17"/>
              </w:rPr>
              <w:t>7</w:t>
            </w:r>
          </w:p>
        </w:tc>
        <w:tc>
          <w:tcPr>
            <w:tcW w:w="1559" w:type="dxa"/>
          </w:tcPr>
          <w:p w14:paraId="7F362C03" w14:textId="4698B0F1" w:rsidR="00810D6C" w:rsidRPr="003102A8" w:rsidRDefault="00810D6C" w:rsidP="00810D6C">
            <w:pPr>
              <w:jc w:val="both"/>
              <w:rPr>
                <w:rFonts w:asciiTheme="minorHAnsi" w:eastAsiaTheme="minorHAnsi" w:hAnsiTheme="minorHAnsi" w:cstheme="minorBidi"/>
                <w:color w:val="002060"/>
                <w:lang w:eastAsia="en-US"/>
              </w:rPr>
            </w:pPr>
            <w:r w:rsidRPr="003102A8">
              <w:rPr>
                <w:spacing w:val="-10"/>
                <w:sz w:val="17"/>
              </w:rPr>
              <w:t>1</w:t>
            </w:r>
          </w:p>
        </w:tc>
      </w:tr>
      <w:tr w:rsidR="00810D6C" w:rsidRPr="003102A8" w14:paraId="72257198" w14:textId="77777777" w:rsidTr="00451D14">
        <w:tc>
          <w:tcPr>
            <w:tcW w:w="1696" w:type="dxa"/>
          </w:tcPr>
          <w:p w14:paraId="64966BA1" w14:textId="77777777" w:rsidR="00210BA1" w:rsidRPr="003102A8" w:rsidRDefault="00210BA1"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Gobierno de</w:t>
            </w:r>
          </w:p>
          <w:p w14:paraId="1EF525E5" w14:textId="79ABF892" w:rsidR="00810D6C" w:rsidRPr="003102A8" w:rsidRDefault="00210BA1"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Cantabria. ICAP.</w:t>
            </w:r>
          </w:p>
        </w:tc>
        <w:tc>
          <w:tcPr>
            <w:tcW w:w="709" w:type="dxa"/>
          </w:tcPr>
          <w:p w14:paraId="3DBB79CA" w14:textId="3B6B4B4D" w:rsidR="00810D6C" w:rsidRPr="003102A8" w:rsidRDefault="00810D6C" w:rsidP="00810D6C">
            <w:pPr>
              <w:jc w:val="both"/>
              <w:rPr>
                <w:rFonts w:asciiTheme="minorHAnsi" w:eastAsiaTheme="minorHAnsi" w:hAnsiTheme="minorHAnsi" w:cstheme="minorBidi"/>
                <w:color w:val="002060"/>
                <w:lang w:eastAsia="en-US"/>
              </w:rPr>
            </w:pPr>
          </w:p>
        </w:tc>
        <w:tc>
          <w:tcPr>
            <w:tcW w:w="3827" w:type="dxa"/>
          </w:tcPr>
          <w:p w14:paraId="5C3C0BAE" w14:textId="5650C2B9" w:rsidR="00810D6C" w:rsidRPr="003102A8" w:rsidRDefault="00210BA1" w:rsidP="00810D6C">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EL PLAN NACIONAL DE CONTROL OFICIAL DE LA CADENA ALIMENARIA: ASPECTOS GENERALES Y PROGRAMAS DE CONTROL</w:t>
            </w:r>
          </w:p>
        </w:tc>
        <w:tc>
          <w:tcPr>
            <w:tcW w:w="1560" w:type="dxa"/>
          </w:tcPr>
          <w:p w14:paraId="0698EF20" w14:textId="734B29E4" w:rsidR="00810D6C" w:rsidRPr="003102A8" w:rsidRDefault="00210BA1" w:rsidP="00810D6C">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4</w:t>
            </w:r>
          </w:p>
        </w:tc>
        <w:tc>
          <w:tcPr>
            <w:tcW w:w="1559" w:type="dxa"/>
          </w:tcPr>
          <w:p w14:paraId="20841873" w14:textId="77777777" w:rsidR="00810D6C" w:rsidRPr="003102A8" w:rsidRDefault="00210BA1" w:rsidP="00810D6C">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25</w:t>
            </w:r>
          </w:p>
          <w:p w14:paraId="341A5B18" w14:textId="143CE747" w:rsidR="00210BA1" w:rsidRPr="003102A8" w:rsidRDefault="00210BA1" w:rsidP="00810D6C">
            <w:pPr>
              <w:jc w:val="both"/>
              <w:rPr>
                <w:rFonts w:asciiTheme="minorHAnsi" w:eastAsiaTheme="minorHAnsi" w:hAnsiTheme="minorHAnsi" w:cstheme="minorBidi"/>
                <w:color w:val="002060"/>
                <w:lang w:eastAsia="en-US"/>
              </w:rPr>
            </w:pPr>
          </w:p>
        </w:tc>
      </w:tr>
      <w:tr w:rsidR="00210BA1" w:rsidRPr="003102A8" w14:paraId="2C68D5AE" w14:textId="77777777" w:rsidTr="0007568B">
        <w:tc>
          <w:tcPr>
            <w:tcW w:w="1696" w:type="dxa"/>
            <w:vAlign w:val="center"/>
          </w:tcPr>
          <w:p w14:paraId="2183D82B" w14:textId="5DF5789B"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Formación interna</w:t>
            </w:r>
          </w:p>
        </w:tc>
        <w:tc>
          <w:tcPr>
            <w:tcW w:w="709" w:type="dxa"/>
            <w:vAlign w:val="center"/>
          </w:tcPr>
          <w:p w14:paraId="5A08BE83" w14:textId="2D20AA33"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R</w:t>
            </w:r>
          </w:p>
        </w:tc>
        <w:tc>
          <w:tcPr>
            <w:tcW w:w="3827" w:type="dxa"/>
            <w:vAlign w:val="center"/>
          </w:tcPr>
          <w:p w14:paraId="1C81A014" w14:textId="592E42D6"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Comité Q CERTICAR específico para unificación criterios de auditoria y tratamiento de NC detectadas</w:t>
            </w:r>
          </w:p>
        </w:tc>
        <w:tc>
          <w:tcPr>
            <w:tcW w:w="1560" w:type="dxa"/>
            <w:vAlign w:val="center"/>
          </w:tcPr>
          <w:p w14:paraId="33E6D5BD" w14:textId="5EC7038D"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4</w:t>
            </w:r>
          </w:p>
        </w:tc>
        <w:tc>
          <w:tcPr>
            <w:tcW w:w="1559" w:type="dxa"/>
            <w:vAlign w:val="center"/>
          </w:tcPr>
          <w:p w14:paraId="39A28F86" w14:textId="13E02313"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2</w:t>
            </w:r>
          </w:p>
        </w:tc>
      </w:tr>
      <w:tr w:rsidR="00210BA1" w:rsidRPr="003102A8" w14:paraId="4524599C" w14:textId="77777777" w:rsidTr="0007568B">
        <w:tc>
          <w:tcPr>
            <w:tcW w:w="1696" w:type="dxa"/>
            <w:vAlign w:val="center"/>
          </w:tcPr>
          <w:p w14:paraId="4CDA516C" w14:textId="18AE4421"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Formación interna</w:t>
            </w:r>
          </w:p>
        </w:tc>
        <w:tc>
          <w:tcPr>
            <w:tcW w:w="709" w:type="dxa"/>
            <w:vAlign w:val="center"/>
          </w:tcPr>
          <w:p w14:paraId="6E727493" w14:textId="7078709D"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R</w:t>
            </w:r>
          </w:p>
        </w:tc>
        <w:tc>
          <w:tcPr>
            <w:tcW w:w="3827" w:type="dxa"/>
            <w:vAlign w:val="center"/>
          </w:tcPr>
          <w:p w14:paraId="37EF0B29" w14:textId="578533F1"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Evolución, cambios y mejoras en los procesos de certificación de DOP ACEITES</w:t>
            </w:r>
          </w:p>
        </w:tc>
        <w:tc>
          <w:tcPr>
            <w:tcW w:w="1560" w:type="dxa"/>
            <w:vAlign w:val="center"/>
          </w:tcPr>
          <w:p w14:paraId="688C0320" w14:textId="2C267699"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4</w:t>
            </w:r>
          </w:p>
        </w:tc>
        <w:tc>
          <w:tcPr>
            <w:tcW w:w="1559" w:type="dxa"/>
            <w:vAlign w:val="center"/>
          </w:tcPr>
          <w:p w14:paraId="5E60DDA8" w14:textId="5AA0A173"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3</w:t>
            </w:r>
          </w:p>
        </w:tc>
      </w:tr>
      <w:tr w:rsidR="00210BA1" w:rsidRPr="003102A8" w14:paraId="20A8991B" w14:textId="77777777" w:rsidTr="0007568B">
        <w:tc>
          <w:tcPr>
            <w:tcW w:w="1696" w:type="dxa"/>
            <w:vAlign w:val="center"/>
          </w:tcPr>
          <w:p w14:paraId="1E8E9EE0" w14:textId="5F5E98C2"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Formación interna</w:t>
            </w:r>
          </w:p>
        </w:tc>
        <w:tc>
          <w:tcPr>
            <w:tcW w:w="709" w:type="dxa"/>
            <w:vAlign w:val="center"/>
          </w:tcPr>
          <w:p w14:paraId="6071ABC0" w14:textId="4B173E77"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R</w:t>
            </w:r>
          </w:p>
        </w:tc>
        <w:tc>
          <w:tcPr>
            <w:tcW w:w="3827" w:type="dxa"/>
            <w:vAlign w:val="center"/>
          </w:tcPr>
          <w:p w14:paraId="03D6BD52" w14:textId="55C43BF6"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Evolución, cambios y mejoras en los procesos de certificación de DOP/IGP VEGETAL.</w:t>
            </w:r>
          </w:p>
        </w:tc>
        <w:tc>
          <w:tcPr>
            <w:tcW w:w="1560" w:type="dxa"/>
            <w:vAlign w:val="center"/>
          </w:tcPr>
          <w:p w14:paraId="60299AB9" w14:textId="643D3950"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4</w:t>
            </w:r>
          </w:p>
        </w:tc>
        <w:tc>
          <w:tcPr>
            <w:tcW w:w="1559" w:type="dxa"/>
            <w:vAlign w:val="center"/>
          </w:tcPr>
          <w:p w14:paraId="3721A44B" w14:textId="1BCC8FF3"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2</w:t>
            </w:r>
          </w:p>
        </w:tc>
      </w:tr>
      <w:tr w:rsidR="00210BA1" w:rsidRPr="003102A8" w14:paraId="7193C899" w14:textId="77777777" w:rsidTr="0007568B">
        <w:tc>
          <w:tcPr>
            <w:tcW w:w="1696" w:type="dxa"/>
            <w:vAlign w:val="center"/>
          </w:tcPr>
          <w:p w14:paraId="7F065BB3" w14:textId="11BB279C"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Formación externa</w:t>
            </w:r>
          </w:p>
        </w:tc>
        <w:tc>
          <w:tcPr>
            <w:tcW w:w="709" w:type="dxa"/>
            <w:vAlign w:val="center"/>
          </w:tcPr>
          <w:p w14:paraId="31F8D964" w14:textId="53EB4657"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R</w:t>
            </w:r>
          </w:p>
        </w:tc>
        <w:tc>
          <w:tcPr>
            <w:tcW w:w="3827" w:type="dxa"/>
            <w:vAlign w:val="center"/>
          </w:tcPr>
          <w:p w14:paraId="32B89271" w14:textId="03F65A11"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Certificación de producto y requisitos de la norma UNE-EN ISO/IEC 17065</w:t>
            </w:r>
          </w:p>
        </w:tc>
        <w:tc>
          <w:tcPr>
            <w:tcW w:w="1560" w:type="dxa"/>
            <w:vAlign w:val="center"/>
          </w:tcPr>
          <w:p w14:paraId="6DD6CCF8" w14:textId="1CE9E537"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1</w:t>
            </w:r>
          </w:p>
        </w:tc>
        <w:tc>
          <w:tcPr>
            <w:tcW w:w="1559" w:type="dxa"/>
            <w:vAlign w:val="center"/>
          </w:tcPr>
          <w:p w14:paraId="648230B7" w14:textId="540B3ACF"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14</w:t>
            </w:r>
          </w:p>
        </w:tc>
      </w:tr>
      <w:tr w:rsidR="00210BA1" w:rsidRPr="003102A8" w14:paraId="35054AAE" w14:textId="77777777" w:rsidTr="0007568B">
        <w:tc>
          <w:tcPr>
            <w:tcW w:w="1696" w:type="dxa"/>
            <w:vAlign w:val="center"/>
          </w:tcPr>
          <w:p w14:paraId="4D8399E8" w14:textId="4DDBEA25"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Formación externa</w:t>
            </w:r>
          </w:p>
        </w:tc>
        <w:tc>
          <w:tcPr>
            <w:tcW w:w="709" w:type="dxa"/>
            <w:vAlign w:val="center"/>
          </w:tcPr>
          <w:p w14:paraId="4CB42ABA" w14:textId="08B26A35"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R</w:t>
            </w:r>
          </w:p>
        </w:tc>
        <w:tc>
          <w:tcPr>
            <w:tcW w:w="3827" w:type="dxa"/>
            <w:vAlign w:val="center"/>
          </w:tcPr>
          <w:p w14:paraId="36D80C6B" w14:textId="3FA121C9"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Formación específica para auditores en materia de certificación de producto UNE – EN ISO/IEC 17065</w:t>
            </w:r>
            <w:r w:rsidRPr="003102A8">
              <w:rPr>
                <w:color w:val="000000"/>
              </w:rPr>
              <w:t xml:space="preserve">, </w:t>
            </w:r>
          </w:p>
        </w:tc>
        <w:tc>
          <w:tcPr>
            <w:tcW w:w="1560" w:type="dxa"/>
            <w:vAlign w:val="center"/>
          </w:tcPr>
          <w:p w14:paraId="19613F76" w14:textId="2399EE25"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2</w:t>
            </w:r>
          </w:p>
        </w:tc>
        <w:tc>
          <w:tcPr>
            <w:tcW w:w="1559" w:type="dxa"/>
            <w:vAlign w:val="center"/>
          </w:tcPr>
          <w:p w14:paraId="42CC5C7F" w14:textId="6351B7EA"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50</w:t>
            </w:r>
          </w:p>
        </w:tc>
      </w:tr>
      <w:tr w:rsidR="00210BA1" w:rsidRPr="003102A8" w14:paraId="3C069EBC" w14:textId="77777777" w:rsidTr="0007568B">
        <w:tc>
          <w:tcPr>
            <w:tcW w:w="1696" w:type="dxa"/>
            <w:vAlign w:val="center"/>
          </w:tcPr>
          <w:p w14:paraId="270EC72F" w14:textId="510967DF"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Formación externa</w:t>
            </w:r>
          </w:p>
        </w:tc>
        <w:tc>
          <w:tcPr>
            <w:tcW w:w="709" w:type="dxa"/>
            <w:vAlign w:val="center"/>
          </w:tcPr>
          <w:p w14:paraId="7CFC24F8" w14:textId="70E2A402"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R</w:t>
            </w:r>
          </w:p>
        </w:tc>
        <w:tc>
          <w:tcPr>
            <w:tcW w:w="3827" w:type="dxa"/>
            <w:vAlign w:val="center"/>
          </w:tcPr>
          <w:p w14:paraId="7023488F" w14:textId="41BAE44D"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Formación específica para auditores – ISO 19011/ Aplicación en certificación de producto: UNE – EN ISO/IEC 17065</w:t>
            </w:r>
          </w:p>
        </w:tc>
        <w:tc>
          <w:tcPr>
            <w:tcW w:w="1560" w:type="dxa"/>
            <w:vAlign w:val="center"/>
          </w:tcPr>
          <w:p w14:paraId="14A38991" w14:textId="39D53650"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2</w:t>
            </w:r>
          </w:p>
        </w:tc>
        <w:tc>
          <w:tcPr>
            <w:tcW w:w="1559" w:type="dxa"/>
            <w:vAlign w:val="center"/>
          </w:tcPr>
          <w:p w14:paraId="60E13DA4" w14:textId="43917AD2"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40</w:t>
            </w:r>
          </w:p>
        </w:tc>
      </w:tr>
      <w:tr w:rsidR="00210BA1" w:rsidRPr="003102A8" w14:paraId="188B63BC" w14:textId="77777777" w:rsidTr="0007568B">
        <w:tc>
          <w:tcPr>
            <w:tcW w:w="1696" w:type="dxa"/>
            <w:vAlign w:val="center"/>
          </w:tcPr>
          <w:p w14:paraId="65046A30" w14:textId="3F21A960"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lastRenderedPageBreak/>
              <w:t>Formación externa</w:t>
            </w:r>
          </w:p>
        </w:tc>
        <w:tc>
          <w:tcPr>
            <w:tcW w:w="709" w:type="dxa"/>
            <w:vAlign w:val="center"/>
          </w:tcPr>
          <w:p w14:paraId="756A8FBF" w14:textId="096B8E9C"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R</w:t>
            </w:r>
          </w:p>
        </w:tc>
        <w:tc>
          <w:tcPr>
            <w:tcW w:w="3827" w:type="dxa"/>
            <w:vAlign w:val="center"/>
          </w:tcPr>
          <w:p w14:paraId="14198A33" w14:textId="7E4ABC20"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Análisis sensorial - UNE-EN ISO/IEC 17025</w:t>
            </w:r>
          </w:p>
        </w:tc>
        <w:tc>
          <w:tcPr>
            <w:tcW w:w="1560" w:type="dxa"/>
            <w:vAlign w:val="center"/>
          </w:tcPr>
          <w:p w14:paraId="32D78B16" w14:textId="14202671"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1</w:t>
            </w:r>
          </w:p>
        </w:tc>
        <w:tc>
          <w:tcPr>
            <w:tcW w:w="1559" w:type="dxa"/>
            <w:vAlign w:val="center"/>
          </w:tcPr>
          <w:p w14:paraId="11FFAC8D" w14:textId="306F789F"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30</w:t>
            </w:r>
          </w:p>
        </w:tc>
      </w:tr>
      <w:tr w:rsidR="00210BA1" w:rsidRPr="003102A8" w14:paraId="729500F5" w14:textId="77777777" w:rsidTr="0007568B">
        <w:tc>
          <w:tcPr>
            <w:tcW w:w="1696" w:type="dxa"/>
            <w:vAlign w:val="center"/>
          </w:tcPr>
          <w:p w14:paraId="367DD3DA" w14:textId="3F732EBF"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Formación externa</w:t>
            </w:r>
          </w:p>
        </w:tc>
        <w:tc>
          <w:tcPr>
            <w:tcW w:w="709" w:type="dxa"/>
            <w:vAlign w:val="center"/>
          </w:tcPr>
          <w:p w14:paraId="143520A6" w14:textId="40D53E10"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R</w:t>
            </w:r>
          </w:p>
        </w:tc>
        <w:tc>
          <w:tcPr>
            <w:tcW w:w="3827" w:type="dxa"/>
            <w:vAlign w:val="center"/>
          </w:tcPr>
          <w:p w14:paraId="55323A99" w14:textId="4FBABC23"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Módulo I. Producción de Leche y Queso</w:t>
            </w:r>
          </w:p>
        </w:tc>
        <w:tc>
          <w:tcPr>
            <w:tcW w:w="1560" w:type="dxa"/>
            <w:vAlign w:val="center"/>
          </w:tcPr>
          <w:p w14:paraId="02FEE590" w14:textId="49D059C4"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2</w:t>
            </w:r>
          </w:p>
        </w:tc>
        <w:tc>
          <w:tcPr>
            <w:tcW w:w="1559" w:type="dxa"/>
            <w:vAlign w:val="center"/>
          </w:tcPr>
          <w:p w14:paraId="07B980F6" w14:textId="59107FE1"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31</w:t>
            </w:r>
          </w:p>
        </w:tc>
      </w:tr>
      <w:tr w:rsidR="00210BA1" w:rsidRPr="003102A8" w14:paraId="7AD6E6FB" w14:textId="77777777" w:rsidTr="0007568B">
        <w:tc>
          <w:tcPr>
            <w:tcW w:w="1696" w:type="dxa"/>
            <w:vAlign w:val="center"/>
          </w:tcPr>
          <w:p w14:paraId="5952B28D" w14:textId="6906C61C"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Formación externa</w:t>
            </w:r>
          </w:p>
        </w:tc>
        <w:tc>
          <w:tcPr>
            <w:tcW w:w="709" w:type="dxa"/>
            <w:vAlign w:val="center"/>
          </w:tcPr>
          <w:p w14:paraId="5498AA02" w14:textId="43EB052D"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R</w:t>
            </w:r>
          </w:p>
        </w:tc>
        <w:tc>
          <w:tcPr>
            <w:tcW w:w="3827" w:type="dxa"/>
            <w:vAlign w:val="center"/>
          </w:tcPr>
          <w:p w14:paraId="7FBEDFF2" w14:textId="2A32637E"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Módulo II. Quesos de pasta prensada</w:t>
            </w:r>
          </w:p>
        </w:tc>
        <w:tc>
          <w:tcPr>
            <w:tcW w:w="1560" w:type="dxa"/>
            <w:vAlign w:val="center"/>
          </w:tcPr>
          <w:p w14:paraId="58A24338" w14:textId="6A1FB1F0"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2</w:t>
            </w:r>
          </w:p>
        </w:tc>
        <w:tc>
          <w:tcPr>
            <w:tcW w:w="1559" w:type="dxa"/>
            <w:vAlign w:val="center"/>
          </w:tcPr>
          <w:p w14:paraId="63F9A25E" w14:textId="5CFA23DF"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 </w:t>
            </w:r>
          </w:p>
        </w:tc>
      </w:tr>
      <w:tr w:rsidR="00210BA1" w:rsidRPr="003102A8" w14:paraId="525AA518" w14:textId="77777777" w:rsidTr="0007568B">
        <w:tc>
          <w:tcPr>
            <w:tcW w:w="1696" w:type="dxa"/>
            <w:vAlign w:val="center"/>
          </w:tcPr>
          <w:p w14:paraId="21682E89" w14:textId="033EFA22"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Formación externa</w:t>
            </w:r>
          </w:p>
        </w:tc>
        <w:tc>
          <w:tcPr>
            <w:tcW w:w="709" w:type="dxa"/>
            <w:vAlign w:val="center"/>
          </w:tcPr>
          <w:p w14:paraId="34CE0148" w14:textId="220E8ED8"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R</w:t>
            </w:r>
          </w:p>
        </w:tc>
        <w:tc>
          <w:tcPr>
            <w:tcW w:w="3827" w:type="dxa"/>
            <w:vAlign w:val="center"/>
          </w:tcPr>
          <w:p w14:paraId="5E13F3E2" w14:textId="238AB98F"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Bienestar animal en pequeños rumiantes</w:t>
            </w:r>
          </w:p>
        </w:tc>
        <w:tc>
          <w:tcPr>
            <w:tcW w:w="1560" w:type="dxa"/>
            <w:vAlign w:val="center"/>
          </w:tcPr>
          <w:p w14:paraId="3E7FFEF1" w14:textId="1BFD5933"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2</w:t>
            </w:r>
          </w:p>
        </w:tc>
        <w:tc>
          <w:tcPr>
            <w:tcW w:w="1559" w:type="dxa"/>
            <w:vAlign w:val="center"/>
          </w:tcPr>
          <w:p w14:paraId="4F643539" w14:textId="6153C07C"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20</w:t>
            </w:r>
          </w:p>
        </w:tc>
      </w:tr>
      <w:tr w:rsidR="00210BA1" w:rsidRPr="003102A8" w14:paraId="0FBAC232" w14:textId="77777777" w:rsidTr="0007568B">
        <w:tc>
          <w:tcPr>
            <w:tcW w:w="1696" w:type="dxa"/>
            <w:vAlign w:val="center"/>
          </w:tcPr>
          <w:p w14:paraId="7A7C7E4E" w14:textId="650C2F69"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Formación interna</w:t>
            </w:r>
          </w:p>
        </w:tc>
        <w:tc>
          <w:tcPr>
            <w:tcW w:w="709" w:type="dxa"/>
            <w:vAlign w:val="center"/>
          </w:tcPr>
          <w:p w14:paraId="15066874" w14:textId="1F83AB3C"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R</w:t>
            </w:r>
          </w:p>
        </w:tc>
        <w:tc>
          <w:tcPr>
            <w:tcW w:w="3827" w:type="dxa"/>
            <w:vAlign w:val="center"/>
          </w:tcPr>
          <w:p w14:paraId="31E1F632" w14:textId="194CD957"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 xml:space="preserve">Formación Técnica </w:t>
            </w:r>
            <w:proofErr w:type="gramStart"/>
            <w:r w:rsidRPr="003102A8">
              <w:rPr>
                <w:rFonts w:ascii="Arial" w:hAnsi="Arial" w:cs="Arial"/>
                <w:color w:val="000000"/>
              </w:rPr>
              <w:t>Mayo</w:t>
            </w:r>
            <w:proofErr w:type="gramEnd"/>
            <w:r w:rsidRPr="003102A8">
              <w:rPr>
                <w:rFonts w:ascii="Arial" w:hAnsi="Arial" w:cs="Arial"/>
                <w:color w:val="000000"/>
              </w:rPr>
              <w:t xml:space="preserve"> 2024</w:t>
            </w:r>
          </w:p>
        </w:tc>
        <w:tc>
          <w:tcPr>
            <w:tcW w:w="1560" w:type="dxa"/>
            <w:vAlign w:val="center"/>
          </w:tcPr>
          <w:p w14:paraId="44AE9DA7" w14:textId="343AAF74"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4</w:t>
            </w:r>
          </w:p>
        </w:tc>
        <w:tc>
          <w:tcPr>
            <w:tcW w:w="1559" w:type="dxa"/>
            <w:vAlign w:val="center"/>
          </w:tcPr>
          <w:p w14:paraId="79E2E010" w14:textId="4A69CE9B"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5</w:t>
            </w:r>
          </w:p>
        </w:tc>
      </w:tr>
      <w:tr w:rsidR="00210BA1" w:rsidRPr="003102A8" w14:paraId="6F2BC0A6" w14:textId="77777777" w:rsidTr="0007568B">
        <w:tc>
          <w:tcPr>
            <w:tcW w:w="1696" w:type="dxa"/>
            <w:vAlign w:val="center"/>
          </w:tcPr>
          <w:p w14:paraId="0AB8BFB9" w14:textId="5827E580"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Formación interna</w:t>
            </w:r>
          </w:p>
        </w:tc>
        <w:tc>
          <w:tcPr>
            <w:tcW w:w="709" w:type="dxa"/>
            <w:vAlign w:val="center"/>
          </w:tcPr>
          <w:p w14:paraId="6C9FE197" w14:textId="0D9C4D80"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R</w:t>
            </w:r>
          </w:p>
        </w:tc>
        <w:tc>
          <w:tcPr>
            <w:tcW w:w="3827" w:type="dxa"/>
            <w:vAlign w:val="center"/>
          </w:tcPr>
          <w:p w14:paraId="4C9E3F56" w14:textId="4055CD7D"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 xml:space="preserve">Formación Técnica </w:t>
            </w:r>
            <w:proofErr w:type="gramStart"/>
            <w:r w:rsidRPr="003102A8">
              <w:rPr>
                <w:rFonts w:ascii="Arial" w:hAnsi="Arial" w:cs="Arial"/>
                <w:color w:val="000000"/>
              </w:rPr>
              <w:t>Octubre</w:t>
            </w:r>
            <w:proofErr w:type="gramEnd"/>
            <w:r w:rsidRPr="003102A8">
              <w:rPr>
                <w:rFonts w:ascii="Arial" w:hAnsi="Arial" w:cs="Arial"/>
                <w:color w:val="000000"/>
              </w:rPr>
              <w:t xml:space="preserve"> 2024</w:t>
            </w:r>
          </w:p>
        </w:tc>
        <w:tc>
          <w:tcPr>
            <w:tcW w:w="1560" w:type="dxa"/>
            <w:vAlign w:val="center"/>
          </w:tcPr>
          <w:p w14:paraId="6DF0AC38" w14:textId="36B911C6"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4</w:t>
            </w:r>
          </w:p>
        </w:tc>
        <w:tc>
          <w:tcPr>
            <w:tcW w:w="1559" w:type="dxa"/>
            <w:vAlign w:val="center"/>
          </w:tcPr>
          <w:p w14:paraId="450BC25A" w14:textId="74EB98D7"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16</w:t>
            </w:r>
          </w:p>
        </w:tc>
      </w:tr>
      <w:tr w:rsidR="00210BA1" w:rsidRPr="003102A8" w14:paraId="471593D2" w14:textId="77777777" w:rsidTr="0007568B">
        <w:tc>
          <w:tcPr>
            <w:tcW w:w="1696" w:type="dxa"/>
            <w:vAlign w:val="center"/>
          </w:tcPr>
          <w:p w14:paraId="7C8A84DB" w14:textId="0D536DFD"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 xml:space="preserve">Formación interna </w:t>
            </w:r>
          </w:p>
        </w:tc>
        <w:tc>
          <w:tcPr>
            <w:tcW w:w="709" w:type="dxa"/>
            <w:vAlign w:val="center"/>
          </w:tcPr>
          <w:p w14:paraId="6917BCC4" w14:textId="54AF3C61"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R</w:t>
            </w:r>
          </w:p>
        </w:tc>
        <w:tc>
          <w:tcPr>
            <w:tcW w:w="3827" w:type="dxa"/>
            <w:vAlign w:val="bottom"/>
          </w:tcPr>
          <w:p w14:paraId="4EB1AB1B" w14:textId="61AC3B4A"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Formación para calibración de auditores. Microforo de alimentación AENOR</w:t>
            </w:r>
          </w:p>
        </w:tc>
        <w:tc>
          <w:tcPr>
            <w:tcW w:w="1560" w:type="dxa"/>
            <w:vAlign w:val="center"/>
          </w:tcPr>
          <w:p w14:paraId="10FE06F9" w14:textId="276B6EDC"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10</w:t>
            </w:r>
          </w:p>
        </w:tc>
        <w:tc>
          <w:tcPr>
            <w:tcW w:w="1559" w:type="dxa"/>
            <w:vAlign w:val="center"/>
          </w:tcPr>
          <w:p w14:paraId="7C5E41F7" w14:textId="5F88B3C1"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1</w:t>
            </w:r>
          </w:p>
        </w:tc>
      </w:tr>
      <w:tr w:rsidR="00210BA1" w:rsidRPr="003102A8" w14:paraId="0AF3FE73" w14:textId="77777777" w:rsidTr="0007568B">
        <w:tc>
          <w:tcPr>
            <w:tcW w:w="1696" w:type="dxa"/>
            <w:vAlign w:val="center"/>
          </w:tcPr>
          <w:p w14:paraId="21D4B921" w14:textId="1A64D80B"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Jornada técnica</w:t>
            </w:r>
          </w:p>
        </w:tc>
        <w:tc>
          <w:tcPr>
            <w:tcW w:w="709" w:type="dxa"/>
            <w:vAlign w:val="center"/>
          </w:tcPr>
          <w:p w14:paraId="78CEF8A8" w14:textId="29C0EB2D"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R</w:t>
            </w:r>
          </w:p>
        </w:tc>
        <w:tc>
          <w:tcPr>
            <w:tcW w:w="3827" w:type="dxa"/>
            <w:vAlign w:val="center"/>
          </w:tcPr>
          <w:p w14:paraId="372644C9" w14:textId="690AD445"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 xml:space="preserve">Elaboració d’embotits i assecat amb noves tecnologies </w:t>
            </w:r>
          </w:p>
        </w:tc>
        <w:tc>
          <w:tcPr>
            <w:tcW w:w="1560" w:type="dxa"/>
            <w:vAlign w:val="center"/>
          </w:tcPr>
          <w:p w14:paraId="5229A152" w14:textId="5F7E3A60"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1</w:t>
            </w:r>
          </w:p>
        </w:tc>
        <w:tc>
          <w:tcPr>
            <w:tcW w:w="1559" w:type="dxa"/>
            <w:vAlign w:val="center"/>
          </w:tcPr>
          <w:p w14:paraId="221E9983" w14:textId="08925084"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4</w:t>
            </w:r>
          </w:p>
        </w:tc>
      </w:tr>
      <w:tr w:rsidR="00210BA1" w:rsidRPr="003102A8" w14:paraId="58B3DDEB" w14:textId="77777777" w:rsidTr="0007568B">
        <w:tc>
          <w:tcPr>
            <w:tcW w:w="1696" w:type="dxa"/>
            <w:vAlign w:val="center"/>
          </w:tcPr>
          <w:p w14:paraId="4D753CAC" w14:textId="7027910C"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Jornada técnica</w:t>
            </w:r>
          </w:p>
        </w:tc>
        <w:tc>
          <w:tcPr>
            <w:tcW w:w="709" w:type="dxa"/>
            <w:vAlign w:val="center"/>
          </w:tcPr>
          <w:p w14:paraId="25A5637C" w14:textId="38F462EF"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R</w:t>
            </w:r>
          </w:p>
        </w:tc>
        <w:tc>
          <w:tcPr>
            <w:tcW w:w="3827" w:type="dxa"/>
            <w:vAlign w:val="center"/>
          </w:tcPr>
          <w:p w14:paraId="54E64D15" w14:textId="1284421E" w:rsidR="00210BA1" w:rsidRPr="003102A8" w:rsidRDefault="00210BA1" w:rsidP="00210BA1">
            <w:pPr>
              <w:jc w:val="both"/>
              <w:rPr>
                <w:rFonts w:asciiTheme="minorHAnsi" w:eastAsiaTheme="minorHAnsi" w:hAnsiTheme="minorHAnsi" w:cstheme="minorBidi"/>
                <w:color w:val="002060"/>
                <w:lang w:eastAsia="en-US"/>
              </w:rPr>
            </w:pPr>
            <w:proofErr w:type="gramStart"/>
            <w:r w:rsidRPr="003102A8">
              <w:rPr>
                <w:rFonts w:ascii="Arial" w:hAnsi="Arial" w:cs="Arial"/>
                <w:color w:val="000000"/>
              </w:rPr>
              <w:t>Que cal saber de la normativa de benestar animal en porcí?</w:t>
            </w:r>
            <w:proofErr w:type="gramEnd"/>
          </w:p>
        </w:tc>
        <w:tc>
          <w:tcPr>
            <w:tcW w:w="1560" w:type="dxa"/>
            <w:vAlign w:val="center"/>
          </w:tcPr>
          <w:p w14:paraId="222811F2" w14:textId="76E943D3"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1</w:t>
            </w:r>
          </w:p>
        </w:tc>
        <w:tc>
          <w:tcPr>
            <w:tcW w:w="1559" w:type="dxa"/>
            <w:vAlign w:val="center"/>
          </w:tcPr>
          <w:p w14:paraId="7645394B" w14:textId="6DDBE811"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4</w:t>
            </w:r>
          </w:p>
        </w:tc>
      </w:tr>
      <w:tr w:rsidR="00210BA1" w:rsidRPr="003102A8" w14:paraId="1E9927F4" w14:textId="77777777" w:rsidTr="0007568B">
        <w:tc>
          <w:tcPr>
            <w:tcW w:w="1696" w:type="dxa"/>
            <w:vAlign w:val="center"/>
          </w:tcPr>
          <w:p w14:paraId="07555AF7" w14:textId="2862BC1A"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Jornada técnica</w:t>
            </w:r>
          </w:p>
        </w:tc>
        <w:tc>
          <w:tcPr>
            <w:tcW w:w="709" w:type="dxa"/>
            <w:vAlign w:val="center"/>
          </w:tcPr>
          <w:p w14:paraId="708F59FE" w14:textId="6ED708E2"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R</w:t>
            </w:r>
          </w:p>
        </w:tc>
        <w:tc>
          <w:tcPr>
            <w:tcW w:w="3827" w:type="dxa"/>
            <w:vAlign w:val="center"/>
          </w:tcPr>
          <w:p w14:paraId="467C622E" w14:textId="4A7CC554"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Etiquetatge d’obradors</w:t>
            </w:r>
          </w:p>
        </w:tc>
        <w:tc>
          <w:tcPr>
            <w:tcW w:w="1560" w:type="dxa"/>
            <w:vAlign w:val="center"/>
          </w:tcPr>
          <w:p w14:paraId="2CCF50C2" w14:textId="2FAB11D7"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1</w:t>
            </w:r>
          </w:p>
        </w:tc>
        <w:tc>
          <w:tcPr>
            <w:tcW w:w="1559" w:type="dxa"/>
            <w:vAlign w:val="center"/>
          </w:tcPr>
          <w:p w14:paraId="2859F859" w14:textId="50D83547"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color w:val="000000"/>
              </w:rPr>
              <w:t>4</w:t>
            </w:r>
          </w:p>
        </w:tc>
      </w:tr>
      <w:tr w:rsidR="00210BA1" w:rsidRPr="003102A8" w14:paraId="0A759E85" w14:textId="77777777" w:rsidTr="00C402DF">
        <w:tc>
          <w:tcPr>
            <w:tcW w:w="1696" w:type="dxa"/>
          </w:tcPr>
          <w:p w14:paraId="749E8943" w14:textId="216772EA" w:rsidR="00210BA1" w:rsidRPr="003102A8" w:rsidRDefault="00210BA1" w:rsidP="00210BA1">
            <w:pPr>
              <w:jc w:val="both"/>
              <w:rPr>
                <w:rFonts w:asciiTheme="minorHAnsi" w:eastAsiaTheme="minorHAnsi" w:hAnsiTheme="minorHAnsi" w:cstheme="minorBidi"/>
                <w:color w:val="002060"/>
                <w:lang w:eastAsia="en-US"/>
              </w:rPr>
            </w:pPr>
            <w:r w:rsidRPr="003102A8">
              <w:t xml:space="preserve">FORMACION INTERNA PARA CALIBRACION DE AUDITORES </w:t>
            </w:r>
          </w:p>
        </w:tc>
        <w:tc>
          <w:tcPr>
            <w:tcW w:w="709" w:type="dxa"/>
          </w:tcPr>
          <w:p w14:paraId="0104D671" w14:textId="18B03B4D" w:rsidR="00210BA1" w:rsidRPr="003102A8" w:rsidRDefault="00210BA1" w:rsidP="00210BA1">
            <w:pPr>
              <w:jc w:val="both"/>
              <w:rPr>
                <w:rFonts w:asciiTheme="minorHAnsi" w:eastAsiaTheme="minorHAnsi" w:hAnsiTheme="minorHAnsi" w:cstheme="minorBidi"/>
                <w:color w:val="002060"/>
                <w:lang w:eastAsia="en-US"/>
              </w:rPr>
            </w:pPr>
            <w:r w:rsidRPr="003102A8">
              <w:t xml:space="preserve">R </w:t>
            </w:r>
          </w:p>
        </w:tc>
        <w:tc>
          <w:tcPr>
            <w:tcW w:w="3827" w:type="dxa"/>
          </w:tcPr>
          <w:p w14:paraId="31A34D59" w14:textId="3BDFA69B" w:rsidR="00210BA1" w:rsidRPr="003102A8" w:rsidRDefault="00210BA1" w:rsidP="00210BA1">
            <w:pPr>
              <w:jc w:val="both"/>
              <w:rPr>
                <w:rFonts w:asciiTheme="minorHAnsi" w:eastAsiaTheme="minorHAnsi" w:hAnsiTheme="minorHAnsi" w:cstheme="minorBidi"/>
                <w:color w:val="002060"/>
                <w:lang w:eastAsia="en-US"/>
              </w:rPr>
            </w:pPr>
            <w:r w:rsidRPr="003102A8">
              <w:t xml:space="preserve">MICROFORO DE ALIMENTACION AENOR 04/10/2024 </w:t>
            </w:r>
          </w:p>
        </w:tc>
        <w:tc>
          <w:tcPr>
            <w:tcW w:w="1560" w:type="dxa"/>
          </w:tcPr>
          <w:p w14:paraId="60DB0DD2" w14:textId="0E07538A" w:rsidR="00210BA1" w:rsidRPr="003102A8" w:rsidRDefault="00210BA1" w:rsidP="00210BA1">
            <w:pPr>
              <w:jc w:val="both"/>
              <w:rPr>
                <w:rFonts w:asciiTheme="minorHAnsi" w:eastAsiaTheme="minorHAnsi" w:hAnsiTheme="minorHAnsi" w:cstheme="minorBidi"/>
                <w:color w:val="002060"/>
                <w:lang w:eastAsia="en-US"/>
              </w:rPr>
            </w:pPr>
            <w:r w:rsidRPr="003102A8">
              <w:t xml:space="preserve">10 </w:t>
            </w:r>
          </w:p>
        </w:tc>
        <w:tc>
          <w:tcPr>
            <w:tcW w:w="1559" w:type="dxa"/>
          </w:tcPr>
          <w:p w14:paraId="4EAE295C" w14:textId="4A1C96B2" w:rsidR="00210BA1" w:rsidRPr="003102A8" w:rsidRDefault="00210BA1" w:rsidP="00210BA1">
            <w:pPr>
              <w:jc w:val="both"/>
              <w:rPr>
                <w:rFonts w:asciiTheme="minorHAnsi" w:eastAsiaTheme="minorHAnsi" w:hAnsiTheme="minorHAnsi" w:cstheme="minorBidi"/>
                <w:color w:val="002060"/>
                <w:lang w:eastAsia="en-US"/>
              </w:rPr>
            </w:pPr>
            <w:r w:rsidRPr="003102A8">
              <w:t xml:space="preserve">1 </w:t>
            </w:r>
          </w:p>
        </w:tc>
      </w:tr>
      <w:tr w:rsidR="00210BA1" w:rsidRPr="003102A8" w14:paraId="29E5B4AA" w14:textId="77777777" w:rsidTr="00455FB3">
        <w:tc>
          <w:tcPr>
            <w:tcW w:w="1696" w:type="dxa"/>
          </w:tcPr>
          <w:p w14:paraId="5D4EFD9A" w14:textId="2EA9C43A" w:rsidR="00210BA1" w:rsidRPr="003102A8" w:rsidRDefault="00210BA1" w:rsidP="00210BA1">
            <w:pPr>
              <w:jc w:val="both"/>
              <w:rPr>
                <w:rFonts w:asciiTheme="minorHAnsi" w:eastAsiaTheme="minorHAnsi" w:hAnsiTheme="minorHAnsi" w:cstheme="minorBidi"/>
                <w:color w:val="002060"/>
                <w:lang w:eastAsia="en-US"/>
              </w:rPr>
            </w:pPr>
            <w:r w:rsidRPr="003102A8">
              <w:t xml:space="preserve">Formación Interna </w:t>
            </w:r>
          </w:p>
        </w:tc>
        <w:tc>
          <w:tcPr>
            <w:tcW w:w="709" w:type="dxa"/>
          </w:tcPr>
          <w:p w14:paraId="3A63DA02" w14:textId="41D9C1E8" w:rsidR="00210BA1" w:rsidRPr="003102A8" w:rsidRDefault="00210BA1" w:rsidP="00210BA1">
            <w:pPr>
              <w:jc w:val="both"/>
              <w:rPr>
                <w:rFonts w:asciiTheme="minorHAnsi" w:eastAsiaTheme="minorHAnsi" w:hAnsiTheme="minorHAnsi" w:cstheme="minorBidi"/>
                <w:color w:val="002060"/>
                <w:lang w:eastAsia="en-US"/>
              </w:rPr>
            </w:pPr>
            <w:r w:rsidRPr="003102A8">
              <w:t xml:space="preserve">R </w:t>
            </w:r>
          </w:p>
        </w:tc>
        <w:tc>
          <w:tcPr>
            <w:tcW w:w="3827" w:type="dxa"/>
          </w:tcPr>
          <w:p w14:paraId="23AF4922" w14:textId="59F0BD24" w:rsidR="00210BA1" w:rsidRPr="003102A8" w:rsidRDefault="00210BA1" w:rsidP="00210BA1">
            <w:pPr>
              <w:jc w:val="both"/>
              <w:rPr>
                <w:rFonts w:asciiTheme="minorHAnsi" w:eastAsiaTheme="minorHAnsi" w:hAnsiTheme="minorHAnsi" w:cstheme="minorBidi"/>
                <w:color w:val="002060"/>
                <w:lang w:eastAsia="en-US"/>
              </w:rPr>
            </w:pPr>
            <w:r w:rsidRPr="003102A8">
              <w:t xml:space="preserve">PROTOCOLO DE ACTUACIÓN PARA LOS AUDITORES DE CERTICALIDAD REV. 24 (REUNIÓN DE HOMOGENIZACIÓN DEL 02/05/2024) </w:t>
            </w:r>
          </w:p>
        </w:tc>
        <w:tc>
          <w:tcPr>
            <w:tcW w:w="1560" w:type="dxa"/>
          </w:tcPr>
          <w:p w14:paraId="16955EFE" w14:textId="03950272" w:rsidR="00210BA1" w:rsidRPr="003102A8" w:rsidRDefault="00210BA1" w:rsidP="00210BA1">
            <w:pPr>
              <w:jc w:val="both"/>
              <w:rPr>
                <w:rFonts w:asciiTheme="minorHAnsi" w:eastAsiaTheme="minorHAnsi" w:hAnsiTheme="minorHAnsi" w:cstheme="minorBidi"/>
                <w:color w:val="002060"/>
                <w:lang w:eastAsia="en-US"/>
              </w:rPr>
            </w:pPr>
            <w:r w:rsidRPr="003102A8">
              <w:t xml:space="preserve">3 </w:t>
            </w:r>
          </w:p>
        </w:tc>
        <w:tc>
          <w:tcPr>
            <w:tcW w:w="1559" w:type="dxa"/>
          </w:tcPr>
          <w:p w14:paraId="7B69EE3E" w14:textId="068B8644" w:rsidR="00210BA1" w:rsidRPr="003102A8" w:rsidRDefault="00210BA1" w:rsidP="00210BA1">
            <w:pPr>
              <w:jc w:val="both"/>
              <w:rPr>
                <w:rFonts w:asciiTheme="minorHAnsi" w:eastAsiaTheme="minorHAnsi" w:hAnsiTheme="minorHAnsi" w:cstheme="minorBidi"/>
                <w:color w:val="002060"/>
                <w:lang w:eastAsia="en-US"/>
              </w:rPr>
            </w:pPr>
            <w:r w:rsidRPr="003102A8">
              <w:t>4</w:t>
            </w:r>
          </w:p>
        </w:tc>
      </w:tr>
      <w:tr w:rsidR="00210BA1" w:rsidRPr="003102A8" w14:paraId="661ABD25" w14:textId="77777777" w:rsidTr="00455FB3">
        <w:tc>
          <w:tcPr>
            <w:tcW w:w="1696" w:type="dxa"/>
          </w:tcPr>
          <w:p w14:paraId="6C50A636" w14:textId="37A8DDE5" w:rsidR="00210BA1" w:rsidRPr="003102A8" w:rsidRDefault="00210BA1" w:rsidP="00210BA1">
            <w:pPr>
              <w:jc w:val="both"/>
              <w:rPr>
                <w:rFonts w:asciiTheme="minorHAnsi" w:eastAsiaTheme="minorHAnsi" w:hAnsiTheme="minorHAnsi" w:cstheme="minorBidi"/>
                <w:color w:val="002060"/>
                <w:lang w:eastAsia="en-US"/>
              </w:rPr>
            </w:pPr>
            <w:r w:rsidRPr="003102A8">
              <w:t xml:space="preserve">técnica OCA </w:t>
            </w:r>
          </w:p>
        </w:tc>
        <w:tc>
          <w:tcPr>
            <w:tcW w:w="709" w:type="dxa"/>
          </w:tcPr>
          <w:p w14:paraId="6D055841" w14:textId="645572FB" w:rsidR="00210BA1" w:rsidRPr="003102A8" w:rsidRDefault="00210BA1" w:rsidP="00210BA1">
            <w:pPr>
              <w:jc w:val="both"/>
              <w:rPr>
                <w:rFonts w:asciiTheme="minorHAnsi" w:eastAsiaTheme="minorHAnsi" w:hAnsiTheme="minorHAnsi" w:cstheme="minorBidi"/>
                <w:color w:val="002060"/>
                <w:lang w:eastAsia="en-US"/>
              </w:rPr>
            </w:pPr>
            <w:r w:rsidRPr="003102A8">
              <w:t xml:space="preserve">R </w:t>
            </w:r>
          </w:p>
        </w:tc>
        <w:tc>
          <w:tcPr>
            <w:tcW w:w="3827" w:type="dxa"/>
          </w:tcPr>
          <w:p w14:paraId="0117B286" w14:textId="3D28EA64" w:rsidR="00210BA1" w:rsidRPr="003102A8" w:rsidRDefault="00210BA1" w:rsidP="00210BA1">
            <w:pPr>
              <w:jc w:val="both"/>
              <w:rPr>
                <w:rFonts w:asciiTheme="minorHAnsi" w:eastAsiaTheme="minorHAnsi" w:hAnsiTheme="minorHAnsi" w:cstheme="minorBidi"/>
                <w:color w:val="002060"/>
                <w:lang w:eastAsia="en-US"/>
              </w:rPr>
            </w:pPr>
            <w:r w:rsidRPr="003102A8">
              <w:t xml:space="preserve">Jornada Técnica Elaboració d’embotits i assecat amb noves tecnologies Organiza: Departament d’Acció Climàtica, Alimentació i Agenda Rural. Generalitat de Catalunya Fecha: 30 mayo 2024 Duración: 4 horas </w:t>
            </w:r>
          </w:p>
        </w:tc>
        <w:tc>
          <w:tcPr>
            <w:tcW w:w="1560" w:type="dxa"/>
          </w:tcPr>
          <w:p w14:paraId="05286A5E" w14:textId="65B4C4AF" w:rsidR="00210BA1" w:rsidRPr="003102A8" w:rsidRDefault="00210BA1" w:rsidP="00210BA1">
            <w:pPr>
              <w:jc w:val="both"/>
              <w:rPr>
                <w:rFonts w:asciiTheme="minorHAnsi" w:eastAsiaTheme="minorHAnsi" w:hAnsiTheme="minorHAnsi" w:cstheme="minorBidi"/>
                <w:color w:val="002060"/>
                <w:lang w:eastAsia="en-US"/>
              </w:rPr>
            </w:pPr>
            <w:r w:rsidRPr="003102A8">
              <w:t xml:space="preserve">1 </w:t>
            </w:r>
          </w:p>
        </w:tc>
        <w:tc>
          <w:tcPr>
            <w:tcW w:w="1559" w:type="dxa"/>
          </w:tcPr>
          <w:p w14:paraId="7A8547A7" w14:textId="62EA5CEA" w:rsidR="00210BA1" w:rsidRPr="003102A8" w:rsidRDefault="00210BA1" w:rsidP="00210BA1">
            <w:pPr>
              <w:jc w:val="both"/>
              <w:rPr>
                <w:rFonts w:asciiTheme="minorHAnsi" w:eastAsiaTheme="minorHAnsi" w:hAnsiTheme="minorHAnsi" w:cstheme="minorBidi"/>
                <w:color w:val="002060"/>
                <w:lang w:eastAsia="en-US"/>
              </w:rPr>
            </w:pPr>
            <w:r w:rsidRPr="003102A8">
              <w:t xml:space="preserve">4 </w:t>
            </w:r>
          </w:p>
        </w:tc>
      </w:tr>
      <w:tr w:rsidR="00210BA1" w:rsidRPr="003102A8" w14:paraId="033D1820" w14:textId="77777777" w:rsidTr="00455FB3">
        <w:tc>
          <w:tcPr>
            <w:tcW w:w="1696" w:type="dxa"/>
          </w:tcPr>
          <w:p w14:paraId="2AD72F8D" w14:textId="53FB7A10" w:rsidR="00210BA1" w:rsidRPr="003102A8" w:rsidRDefault="00210BA1" w:rsidP="00210BA1">
            <w:pPr>
              <w:jc w:val="both"/>
              <w:rPr>
                <w:rFonts w:asciiTheme="minorHAnsi" w:eastAsiaTheme="minorHAnsi" w:hAnsiTheme="minorHAnsi" w:cstheme="minorBidi"/>
                <w:color w:val="002060"/>
                <w:lang w:eastAsia="en-US"/>
              </w:rPr>
            </w:pPr>
            <w:r w:rsidRPr="003102A8">
              <w:t xml:space="preserve">Formación anual </w:t>
            </w:r>
          </w:p>
        </w:tc>
        <w:tc>
          <w:tcPr>
            <w:tcW w:w="709" w:type="dxa"/>
          </w:tcPr>
          <w:p w14:paraId="1C47F869" w14:textId="718697B8" w:rsidR="00210BA1" w:rsidRPr="003102A8" w:rsidRDefault="00210BA1" w:rsidP="00210BA1">
            <w:pPr>
              <w:jc w:val="both"/>
              <w:rPr>
                <w:rFonts w:asciiTheme="minorHAnsi" w:eastAsiaTheme="minorHAnsi" w:hAnsiTheme="minorHAnsi" w:cstheme="minorBidi"/>
                <w:color w:val="002060"/>
                <w:lang w:eastAsia="en-US"/>
              </w:rPr>
            </w:pPr>
            <w:r w:rsidRPr="003102A8">
              <w:t xml:space="preserve">R </w:t>
            </w:r>
          </w:p>
        </w:tc>
        <w:tc>
          <w:tcPr>
            <w:tcW w:w="3827" w:type="dxa"/>
          </w:tcPr>
          <w:p w14:paraId="101192DD" w14:textId="53775ADD" w:rsidR="00210BA1" w:rsidRPr="003102A8" w:rsidRDefault="00210BA1" w:rsidP="00210BA1">
            <w:pPr>
              <w:jc w:val="both"/>
              <w:rPr>
                <w:rFonts w:asciiTheme="minorHAnsi" w:eastAsiaTheme="minorHAnsi" w:hAnsiTheme="minorHAnsi" w:cstheme="minorBidi"/>
                <w:color w:val="002060"/>
                <w:lang w:eastAsia="en-US"/>
              </w:rPr>
            </w:pPr>
            <w:r w:rsidRPr="003102A8">
              <w:t xml:space="preserve">DOP/IGP </w:t>
            </w:r>
          </w:p>
        </w:tc>
        <w:tc>
          <w:tcPr>
            <w:tcW w:w="1560" w:type="dxa"/>
          </w:tcPr>
          <w:p w14:paraId="0D3BDD0A" w14:textId="24E5B537" w:rsidR="00210BA1" w:rsidRPr="003102A8" w:rsidRDefault="00210BA1" w:rsidP="00210BA1">
            <w:pPr>
              <w:jc w:val="both"/>
              <w:rPr>
                <w:rFonts w:asciiTheme="minorHAnsi" w:eastAsiaTheme="minorHAnsi" w:hAnsiTheme="minorHAnsi" w:cstheme="minorBidi"/>
                <w:color w:val="002060"/>
                <w:lang w:eastAsia="en-US"/>
              </w:rPr>
            </w:pPr>
            <w:r w:rsidRPr="003102A8">
              <w:t xml:space="preserve">6 </w:t>
            </w:r>
          </w:p>
        </w:tc>
        <w:tc>
          <w:tcPr>
            <w:tcW w:w="1559" w:type="dxa"/>
          </w:tcPr>
          <w:p w14:paraId="4C9B7750" w14:textId="1B65CC29" w:rsidR="00210BA1" w:rsidRPr="003102A8" w:rsidRDefault="00210BA1" w:rsidP="00210BA1">
            <w:pPr>
              <w:jc w:val="both"/>
              <w:rPr>
                <w:rFonts w:asciiTheme="minorHAnsi" w:eastAsiaTheme="minorHAnsi" w:hAnsiTheme="minorHAnsi" w:cstheme="minorBidi"/>
                <w:color w:val="002060"/>
                <w:lang w:eastAsia="en-US"/>
              </w:rPr>
            </w:pPr>
            <w:r w:rsidRPr="003102A8">
              <w:t xml:space="preserve">1 </w:t>
            </w:r>
          </w:p>
        </w:tc>
      </w:tr>
      <w:tr w:rsidR="00210BA1" w:rsidRPr="003102A8" w14:paraId="3CBB91DA" w14:textId="77777777" w:rsidTr="001E6D72">
        <w:tc>
          <w:tcPr>
            <w:tcW w:w="1696" w:type="dxa"/>
            <w:vAlign w:val="center"/>
          </w:tcPr>
          <w:p w14:paraId="31F04541" w14:textId="37437B27"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Interno</w:t>
            </w:r>
          </w:p>
        </w:tc>
        <w:tc>
          <w:tcPr>
            <w:tcW w:w="709" w:type="dxa"/>
            <w:vAlign w:val="center"/>
          </w:tcPr>
          <w:p w14:paraId="699DAC32" w14:textId="32D8455C"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I</w:t>
            </w:r>
          </w:p>
        </w:tc>
        <w:tc>
          <w:tcPr>
            <w:tcW w:w="3827" w:type="dxa"/>
            <w:vAlign w:val="center"/>
          </w:tcPr>
          <w:p w14:paraId="60E3F558" w14:textId="2DE9AB1F"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Reglamento 2017/625 Control oficial y otras actividades de control</w:t>
            </w:r>
          </w:p>
        </w:tc>
        <w:tc>
          <w:tcPr>
            <w:tcW w:w="1560" w:type="dxa"/>
            <w:vAlign w:val="center"/>
          </w:tcPr>
          <w:p w14:paraId="2448227D" w14:textId="78568FC9"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400</w:t>
            </w:r>
          </w:p>
        </w:tc>
        <w:tc>
          <w:tcPr>
            <w:tcW w:w="1559" w:type="dxa"/>
            <w:vAlign w:val="center"/>
          </w:tcPr>
          <w:p w14:paraId="7E5FD000" w14:textId="2BD715D2"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4,5</w:t>
            </w:r>
          </w:p>
        </w:tc>
      </w:tr>
      <w:tr w:rsidR="00210BA1" w:rsidRPr="003102A8" w14:paraId="74F2200F" w14:textId="77777777" w:rsidTr="001E6D72">
        <w:tc>
          <w:tcPr>
            <w:tcW w:w="1696" w:type="dxa"/>
            <w:vAlign w:val="center"/>
          </w:tcPr>
          <w:p w14:paraId="02D729CC" w14:textId="756CE03E"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Interno</w:t>
            </w:r>
          </w:p>
        </w:tc>
        <w:tc>
          <w:tcPr>
            <w:tcW w:w="709" w:type="dxa"/>
            <w:vAlign w:val="center"/>
          </w:tcPr>
          <w:p w14:paraId="136B232C" w14:textId="6CE3AB3F"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I</w:t>
            </w:r>
          </w:p>
        </w:tc>
        <w:tc>
          <w:tcPr>
            <w:tcW w:w="3827" w:type="dxa"/>
            <w:vAlign w:val="center"/>
          </w:tcPr>
          <w:p w14:paraId="1030FAF9" w14:textId="752D927C"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Etiquetado de los lechazos de la IGP Lechazo de Castilla y León</w:t>
            </w:r>
          </w:p>
        </w:tc>
        <w:tc>
          <w:tcPr>
            <w:tcW w:w="1560" w:type="dxa"/>
            <w:vAlign w:val="center"/>
          </w:tcPr>
          <w:p w14:paraId="4218DE7A" w14:textId="70598FF6"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2</w:t>
            </w:r>
          </w:p>
        </w:tc>
        <w:tc>
          <w:tcPr>
            <w:tcW w:w="1559" w:type="dxa"/>
            <w:vAlign w:val="center"/>
          </w:tcPr>
          <w:p w14:paraId="4F1BB4C1" w14:textId="36F4C661"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2,5</w:t>
            </w:r>
          </w:p>
        </w:tc>
      </w:tr>
      <w:tr w:rsidR="00210BA1" w:rsidRPr="003102A8" w14:paraId="2BE1FB6D" w14:textId="77777777" w:rsidTr="001E6D72">
        <w:tc>
          <w:tcPr>
            <w:tcW w:w="1696" w:type="dxa"/>
            <w:vAlign w:val="center"/>
          </w:tcPr>
          <w:p w14:paraId="07C4D863" w14:textId="676B545F"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Externo</w:t>
            </w:r>
          </w:p>
        </w:tc>
        <w:tc>
          <w:tcPr>
            <w:tcW w:w="709" w:type="dxa"/>
            <w:vAlign w:val="center"/>
          </w:tcPr>
          <w:p w14:paraId="25AE0809" w14:textId="1B90B840"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R</w:t>
            </w:r>
          </w:p>
        </w:tc>
        <w:tc>
          <w:tcPr>
            <w:tcW w:w="3827" w:type="dxa"/>
            <w:vAlign w:val="center"/>
          </w:tcPr>
          <w:p w14:paraId="20771258" w14:textId="19F92CC5"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bCs/>
                <w:iCs/>
              </w:rPr>
              <w:t>Formación para las autoridades competentes de Indicaciones Geográficas para la supervisión del análisis sensorial de los pliegos de condiciones</w:t>
            </w:r>
          </w:p>
        </w:tc>
        <w:tc>
          <w:tcPr>
            <w:tcW w:w="1560" w:type="dxa"/>
            <w:vAlign w:val="center"/>
          </w:tcPr>
          <w:p w14:paraId="130781FA" w14:textId="073739EB"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1</w:t>
            </w:r>
          </w:p>
        </w:tc>
        <w:tc>
          <w:tcPr>
            <w:tcW w:w="1559" w:type="dxa"/>
            <w:vAlign w:val="center"/>
          </w:tcPr>
          <w:p w14:paraId="22121CA7" w14:textId="6CB59042"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30</w:t>
            </w:r>
          </w:p>
        </w:tc>
      </w:tr>
      <w:tr w:rsidR="00210BA1" w:rsidRPr="003102A8" w14:paraId="181EBDBB" w14:textId="77777777" w:rsidTr="001E6D72">
        <w:tc>
          <w:tcPr>
            <w:tcW w:w="1696" w:type="dxa"/>
            <w:vAlign w:val="center"/>
          </w:tcPr>
          <w:p w14:paraId="17774663" w14:textId="0C6C3468"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Interno</w:t>
            </w:r>
          </w:p>
        </w:tc>
        <w:tc>
          <w:tcPr>
            <w:tcW w:w="709" w:type="dxa"/>
            <w:vAlign w:val="center"/>
          </w:tcPr>
          <w:p w14:paraId="55D409DF" w14:textId="2E233A25"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I/R</w:t>
            </w:r>
          </w:p>
        </w:tc>
        <w:tc>
          <w:tcPr>
            <w:tcW w:w="3827" w:type="dxa"/>
            <w:vAlign w:val="center"/>
          </w:tcPr>
          <w:p w14:paraId="428B9BE9" w14:textId="187A7868"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bCs/>
                <w:iCs/>
              </w:rPr>
              <w:t>Control oficial en los programas de Calidad Diferenciada en la Comunidad Autónoma de Castilla y León</w:t>
            </w:r>
          </w:p>
        </w:tc>
        <w:tc>
          <w:tcPr>
            <w:tcW w:w="1560" w:type="dxa"/>
            <w:vAlign w:val="center"/>
          </w:tcPr>
          <w:p w14:paraId="00E902B4" w14:textId="2D69F4E4"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1</w:t>
            </w:r>
          </w:p>
        </w:tc>
        <w:tc>
          <w:tcPr>
            <w:tcW w:w="1559" w:type="dxa"/>
            <w:vAlign w:val="center"/>
          </w:tcPr>
          <w:p w14:paraId="06196AB1" w14:textId="54E490C4"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5</w:t>
            </w:r>
          </w:p>
        </w:tc>
      </w:tr>
      <w:tr w:rsidR="00210BA1" w:rsidRPr="003102A8" w14:paraId="07EB6E2B" w14:textId="77777777" w:rsidTr="001E6D72">
        <w:tc>
          <w:tcPr>
            <w:tcW w:w="1696" w:type="dxa"/>
            <w:vAlign w:val="center"/>
          </w:tcPr>
          <w:p w14:paraId="6E615B19" w14:textId="5F92830C"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Interno</w:t>
            </w:r>
          </w:p>
        </w:tc>
        <w:tc>
          <w:tcPr>
            <w:tcW w:w="709" w:type="dxa"/>
            <w:vAlign w:val="center"/>
          </w:tcPr>
          <w:p w14:paraId="27F0B671" w14:textId="12BA4704"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I/R</w:t>
            </w:r>
          </w:p>
        </w:tc>
        <w:tc>
          <w:tcPr>
            <w:tcW w:w="3827" w:type="dxa"/>
            <w:vAlign w:val="center"/>
          </w:tcPr>
          <w:p w14:paraId="5893C95E" w14:textId="0F432E43"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bCs/>
                <w:iCs/>
              </w:rPr>
              <w:t>Control oficial en los programas de Calidad Diferenciada en la Comunidad Autónoma de Castilla y León</w:t>
            </w:r>
          </w:p>
        </w:tc>
        <w:tc>
          <w:tcPr>
            <w:tcW w:w="1560" w:type="dxa"/>
            <w:vAlign w:val="center"/>
          </w:tcPr>
          <w:p w14:paraId="38A0FD75" w14:textId="1F527099"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1</w:t>
            </w:r>
          </w:p>
        </w:tc>
        <w:tc>
          <w:tcPr>
            <w:tcW w:w="1559" w:type="dxa"/>
            <w:vAlign w:val="center"/>
          </w:tcPr>
          <w:p w14:paraId="132830F9" w14:textId="38B65029" w:rsidR="00210BA1" w:rsidRPr="003102A8" w:rsidRDefault="00210BA1" w:rsidP="00210BA1">
            <w:pPr>
              <w:jc w:val="both"/>
              <w:rPr>
                <w:rFonts w:asciiTheme="minorHAnsi" w:eastAsiaTheme="minorHAnsi" w:hAnsiTheme="minorHAnsi" w:cstheme="minorBidi"/>
                <w:color w:val="002060"/>
                <w:lang w:eastAsia="en-US"/>
              </w:rPr>
            </w:pPr>
            <w:r w:rsidRPr="003102A8">
              <w:rPr>
                <w:rFonts w:ascii="Arial" w:hAnsi="Arial" w:cs="Arial"/>
              </w:rPr>
              <w:t>2,5</w:t>
            </w:r>
          </w:p>
        </w:tc>
      </w:tr>
      <w:tr w:rsidR="00210BA1" w:rsidRPr="003102A8" w14:paraId="69F0BEB1" w14:textId="77777777" w:rsidTr="00455FB3">
        <w:tc>
          <w:tcPr>
            <w:tcW w:w="1696" w:type="dxa"/>
          </w:tcPr>
          <w:p w14:paraId="6DEE1374" w14:textId="277FF619" w:rsidR="00210BA1" w:rsidRPr="003102A8" w:rsidRDefault="00210BA1"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Presencial</w:t>
            </w:r>
          </w:p>
        </w:tc>
        <w:tc>
          <w:tcPr>
            <w:tcW w:w="709" w:type="dxa"/>
          </w:tcPr>
          <w:p w14:paraId="616D2CF2" w14:textId="27955B87" w:rsidR="00210BA1" w:rsidRPr="003102A8" w:rsidRDefault="00210BA1"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R/I</w:t>
            </w:r>
          </w:p>
        </w:tc>
        <w:tc>
          <w:tcPr>
            <w:tcW w:w="3827" w:type="dxa"/>
          </w:tcPr>
          <w:p w14:paraId="346217A8" w14:textId="7C3A5AF6" w:rsidR="00210BA1" w:rsidRPr="003102A8" w:rsidRDefault="00210BA1"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ACCIÓN FORMATIVA. PROGRAMA DE CONTROL DE SUBSTANCIAS E BENESTAR ANIMAL</w:t>
            </w:r>
          </w:p>
        </w:tc>
        <w:tc>
          <w:tcPr>
            <w:tcW w:w="1560" w:type="dxa"/>
          </w:tcPr>
          <w:p w14:paraId="32325668" w14:textId="502327C3" w:rsidR="00210BA1" w:rsidRPr="003102A8" w:rsidRDefault="00210BA1"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3</w:t>
            </w:r>
          </w:p>
        </w:tc>
        <w:tc>
          <w:tcPr>
            <w:tcW w:w="1559" w:type="dxa"/>
          </w:tcPr>
          <w:p w14:paraId="5029AD78" w14:textId="32CCF75C" w:rsidR="00210BA1" w:rsidRPr="003102A8" w:rsidRDefault="00210BA1"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50</w:t>
            </w:r>
          </w:p>
        </w:tc>
      </w:tr>
      <w:tr w:rsidR="00210BA1" w:rsidRPr="003102A8" w14:paraId="68968C7E" w14:textId="77777777" w:rsidTr="00455FB3">
        <w:tc>
          <w:tcPr>
            <w:tcW w:w="1696" w:type="dxa"/>
          </w:tcPr>
          <w:p w14:paraId="53D06DEE" w14:textId="6984F3F1" w:rsidR="00210BA1" w:rsidRPr="003102A8" w:rsidRDefault="00210BA1"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Presencial</w:t>
            </w:r>
          </w:p>
        </w:tc>
        <w:tc>
          <w:tcPr>
            <w:tcW w:w="709" w:type="dxa"/>
          </w:tcPr>
          <w:p w14:paraId="7E16374C" w14:textId="7B70539E" w:rsidR="00210BA1" w:rsidRPr="003102A8" w:rsidRDefault="00210BA1" w:rsidP="00210BA1">
            <w:pPr>
              <w:jc w:val="both"/>
              <w:rPr>
                <w:rFonts w:asciiTheme="minorHAnsi" w:eastAsiaTheme="minorHAnsi" w:hAnsiTheme="minorHAnsi" w:cstheme="minorBidi"/>
                <w:color w:val="002060"/>
                <w:lang w:eastAsia="en-US"/>
              </w:rPr>
            </w:pPr>
          </w:p>
        </w:tc>
        <w:tc>
          <w:tcPr>
            <w:tcW w:w="3827" w:type="dxa"/>
          </w:tcPr>
          <w:p w14:paraId="355457C5" w14:textId="7C723923" w:rsidR="00210BA1" w:rsidRPr="003102A8" w:rsidRDefault="00210BA1"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FUNCIÓNS DO VETERINARIO DE EXPLOTQCIÓN NO SISTEMA INTEGRAL DE XESTIÓN DE EXPLOTACIÓNS GANDEIRAS BOVINAS, PORCINAS E AVÍCOLAS</w:t>
            </w:r>
          </w:p>
        </w:tc>
        <w:tc>
          <w:tcPr>
            <w:tcW w:w="1560" w:type="dxa"/>
          </w:tcPr>
          <w:p w14:paraId="7FB7EF76" w14:textId="65C087B3" w:rsidR="00210BA1" w:rsidRPr="003102A8" w:rsidRDefault="00210BA1"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w:t>
            </w:r>
          </w:p>
        </w:tc>
        <w:tc>
          <w:tcPr>
            <w:tcW w:w="1559" w:type="dxa"/>
          </w:tcPr>
          <w:p w14:paraId="4E6A8C56" w14:textId="211661BB" w:rsidR="00210BA1" w:rsidRPr="003102A8" w:rsidRDefault="00210BA1"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24</w:t>
            </w:r>
          </w:p>
        </w:tc>
      </w:tr>
      <w:tr w:rsidR="00210BA1" w:rsidRPr="003102A8" w14:paraId="4080418D" w14:textId="77777777" w:rsidTr="00455FB3">
        <w:tc>
          <w:tcPr>
            <w:tcW w:w="1696" w:type="dxa"/>
          </w:tcPr>
          <w:p w14:paraId="7298A206" w14:textId="6B1E0F6B" w:rsidR="00210BA1" w:rsidRPr="003102A8" w:rsidRDefault="00210BA1"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lastRenderedPageBreak/>
              <w:t>Presencial</w:t>
            </w:r>
          </w:p>
        </w:tc>
        <w:tc>
          <w:tcPr>
            <w:tcW w:w="709" w:type="dxa"/>
          </w:tcPr>
          <w:p w14:paraId="648CC1BB" w14:textId="0E698CA7" w:rsidR="00210BA1" w:rsidRPr="003102A8" w:rsidRDefault="00210BA1" w:rsidP="00210BA1">
            <w:pPr>
              <w:jc w:val="both"/>
              <w:rPr>
                <w:rFonts w:asciiTheme="minorHAnsi" w:eastAsiaTheme="minorHAnsi" w:hAnsiTheme="minorHAnsi" w:cstheme="minorBidi"/>
                <w:color w:val="002060"/>
                <w:lang w:eastAsia="en-US"/>
              </w:rPr>
            </w:pPr>
          </w:p>
        </w:tc>
        <w:tc>
          <w:tcPr>
            <w:tcW w:w="3827" w:type="dxa"/>
          </w:tcPr>
          <w:p w14:paraId="06F0FF06" w14:textId="777B9B6D" w:rsidR="00210BA1" w:rsidRPr="003102A8" w:rsidRDefault="00210BA1"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CLASIFICACIÓN DE CANAIS DE BOVINO E OVINO EN MATADOIRO</w:t>
            </w:r>
          </w:p>
        </w:tc>
        <w:tc>
          <w:tcPr>
            <w:tcW w:w="1560" w:type="dxa"/>
          </w:tcPr>
          <w:p w14:paraId="667445B8" w14:textId="72B007F1" w:rsidR="00210BA1" w:rsidRPr="003102A8" w:rsidRDefault="00210BA1"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w:t>
            </w:r>
          </w:p>
        </w:tc>
        <w:tc>
          <w:tcPr>
            <w:tcW w:w="1559" w:type="dxa"/>
          </w:tcPr>
          <w:p w14:paraId="15A39B0F" w14:textId="7C9C54BA" w:rsidR="00210BA1" w:rsidRPr="003102A8" w:rsidRDefault="00210BA1"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12</w:t>
            </w:r>
          </w:p>
        </w:tc>
      </w:tr>
      <w:tr w:rsidR="00210BA1" w:rsidRPr="003102A8" w14:paraId="62A3479E" w14:textId="77777777" w:rsidTr="00455FB3">
        <w:tc>
          <w:tcPr>
            <w:tcW w:w="1696" w:type="dxa"/>
          </w:tcPr>
          <w:p w14:paraId="135F936B" w14:textId="47E5244B" w:rsidR="00210BA1" w:rsidRPr="003102A8" w:rsidRDefault="00D5692B" w:rsidP="00D5692B">
            <w:pPr>
              <w:jc w:val="center"/>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FORMACIÓN EN IGs e DOCUMENTACIÓN DO SISTEMA DE CALIDADE</w:t>
            </w:r>
          </w:p>
        </w:tc>
        <w:tc>
          <w:tcPr>
            <w:tcW w:w="709" w:type="dxa"/>
          </w:tcPr>
          <w:p w14:paraId="54A73780" w14:textId="78E36D1C"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I</w:t>
            </w:r>
          </w:p>
        </w:tc>
        <w:tc>
          <w:tcPr>
            <w:tcW w:w="3827" w:type="dxa"/>
          </w:tcPr>
          <w:p w14:paraId="2E091C37" w14:textId="4FB01974"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CUALIFICACIÓN COMO AVALIADORA DE PRODUTORES</w:t>
            </w:r>
          </w:p>
        </w:tc>
        <w:tc>
          <w:tcPr>
            <w:tcW w:w="1560" w:type="dxa"/>
          </w:tcPr>
          <w:p w14:paraId="2E8C4758" w14:textId="20D8EA2E"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2</w:t>
            </w:r>
          </w:p>
        </w:tc>
        <w:tc>
          <w:tcPr>
            <w:tcW w:w="1559" w:type="dxa"/>
          </w:tcPr>
          <w:p w14:paraId="5699BAE2" w14:textId="1ACA9BAC"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1H 30 MIN</w:t>
            </w:r>
          </w:p>
        </w:tc>
      </w:tr>
      <w:tr w:rsidR="00210BA1" w:rsidRPr="003102A8" w14:paraId="088ACBFF" w14:textId="77777777" w:rsidTr="00455FB3">
        <w:tc>
          <w:tcPr>
            <w:tcW w:w="1696" w:type="dxa"/>
          </w:tcPr>
          <w:p w14:paraId="2CFF583C" w14:textId="08343D67" w:rsidR="00210BA1" w:rsidRPr="003102A8" w:rsidRDefault="00D5692B" w:rsidP="00D5692B">
            <w:pPr>
              <w:jc w:val="center"/>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FORMACIÓN EN IGs e DOCUMENTACIÓN DO SISTEMA DE CALIDADE</w:t>
            </w:r>
          </w:p>
        </w:tc>
        <w:tc>
          <w:tcPr>
            <w:tcW w:w="709" w:type="dxa"/>
          </w:tcPr>
          <w:p w14:paraId="5AE8B57C" w14:textId="47DDBE43"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I</w:t>
            </w:r>
          </w:p>
        </w:tc>
        <w:tc>
          <w:tcPr>
            <w:tcW w:w="3827" w:type="dxa"/>
          </w:tcPr>
          <w:p w14:paraId="2C873F06" w14:textId="45008385"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CUALIFICACIÓN COMO AVALIADORA DE PRODUTORES</w:t>
            </w:r>
          </w:p>
        </w:tc>
        <w:tc>
          <w:tcPr>
            <w:tcW w:w="1560" w:type="dxa"/>
          </w:tcPr>
          <w:p w14:paraId="5B898F03" w14:textId="3C9CB862"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w:t>
            </w:r>
          </w:p>
        </w:tc>
        <w:tc>
          <w:tcPr>
            <w:tcW w:w="1559" w:type="dxa"/>
          </w:tcPr>
          <w:p w14:paraId="47404B05" w14:textId="420B6FFA"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1H 15 MIN</w:t>
            </w:r>
          </w:p>
        </w:tc>
      </w:tr>
      <w:tr w:rsidR="00210BA1" w:rsidRPr="003102A8" w14:paraId="7FFFD68C" w14:textId="77777777" w:rsidTr="00455FB3">
        <w:tc>
          <w:tcPr>
            <w:tcW w:w="1696" w:type="dxa"/>
          </w:tcPr>
          <w:p w14:paraId="4FC0AC8F" w14:textId="46ECF8C5"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FORMACIÓN</w:t>
            </w:r>
          </w:p>
        </w:tc>
        <w:tc>
          <w:tcPr>
            <w:tcW w:w="709" w:type="dxa"/>
          </w:tcPr>
          <w:p w14:paraId="2DA8C942" w14:textId="1BFC2A26"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I</w:t>
            </w:r>
          </w:p>
        </w:tc>
        <w:tc>
          <w:tcPr>
            <w:tcW w:w="3827" w:type="dxa"/>
          </w:tcPr>
          <w:p w14:paraId="3F3DC49D" w14:textId="27931E68"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SISTEMATICA DE CONSULTA E O TRATAMENTO DOS DATOS NOS REXISTROS DE REGAN E DO SGA</w:t>
            </w:r>
          </w:p>
        </w:tc>
        <w:tc>
          <w:tcPr>
            <w:tcW w:w="1560" w:type="dxa"/>
          </w:tcPr>
          <w:p w14:paraId="3FAC9A7F" w14:textId="3F553C8D"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2</w:t>
            </w:r>
          </w:p>
        </w:tc>
        <w:tc>
          <w:tcPr>
            <w:tcW w:w="1559" w:type="dxa"/>
          </w:tcPr>
          <w:p w14:paraId="5BAFBD59" w14:textId="011C828C"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3H30MIN</w:t>
            </w:r>
          </w:p>
        </w:tc>
      </w:tr>
      <w:tr w:rsidR="00210BA1" w:rsidRPr="003102A8" w14:paraId="22E98F82" w14:textId="77777777" w:rsidTr="00455FB3">
        <w:tc>
          <w:tcPr>
            <w:tcW w:w="1696" w:type="dxa"/>
          </w:tcPr>
          <w:p w14:paraId="14D6A330" w14:textId="21F49718"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PROBAS DE ADESTRAMENTO ESPECIFICO</w:t>
            </w:r>
          </w:p>
        </w:tc>
        <w:tc>
          <w:tcPr>
            <w:tcW w:w="709" w:type="dxa"/>
          </w:tcPr>
          <w:p w14:paraId="093F1253" w14:textId="640B2E4D"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I</w:t>
            </w:r>
          </w:p>
        </w:tc>
        <w:tc>
          <w:tcPr>
            <w:tcW w:w="3827" w:type="dxa"/>
          </w:tcPr>
          <w:p w14:paraId="53AEC23C" w14:textId="6F502FC0"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AVALIACIONS DE PRODUTO</w:t>
            </w:r>
          </w:p>
        </w:tc>
        <w:tc>
          <w:tcPr>
            <w:tcW w:w="1560" w:type="dxa"/>
          </w:tcPr>
          <w:p w14:paraId="725E4798" w14:textId="6A521FF8"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15</w:t>
            </w:r>
          </w:p>
        </w:tc>
        <w:tc>
          <w:tcPr>
            <w:tcW w:w="1559" w:type="dxa"/>
          </w:tcPr>
          <w:p w14:paraId="25ED7D38" w14:textId="2DFA454F" w:rsidR="00210BA1" w:rsidRPr="003102A8" w:rsidRDefault="00D5692B" w:rsidP="00210BA1">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22H</w:t>
            </w:r>
          </w:p>
        </w:tc>
      </w:tr>
      <w:tr w:rsidR="00D5692B" w:rsidRPr="003102A8" w14:paraId="5194AB3B" w14:textId="77777777" w:rsidTr="00455FB3">
        <w:tc>
          <w:tcPr>
            <w:tcW w:w="1696" w:type="dxa"/>
          </w:tcPr>
          <w:p w14:paraId="7533309C" w14:textId="23BCCAA9"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PROBAS DE ADESTRAMENTO ESPECIFICO</w:t>
            </w:r>
          </w:p>
        </w:tc>
        <w:tc>
          <w:tcPr>
            <w:tcW w:w="709" w:type="dxa"/>
          </w:tcPr>
          <w:p w14:paraId="47DCCE54" w14:textId="52997430"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I</w:t>
            </w:r>
          </w:p>
        </w:tc>
        <w:tc>
          <w:tcPr>
            <w:tcW w:w="3827" w:type="dxa"/>
          </w:tcPr>
          <w:p w14:paraId="7CE43784" w14:textId="5F5C89C7"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AVALIACIONS DE PRODUTO</w:t>
            </w:r>
          </w:p>
        </w:tc>
        <w:tc>
          <w:tcPr>
            <w:tcW w:w="1560" w:type="dxa"/>
          </w:tcPr>
          <w:p w14:paraId="5A32BC56" w14:textId="6BA1595D"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2</w:t>
            </w:r>
          </w:p>
        </w:tc>
        <w:tc>
          <w:tcPr>
            <w:tcW w:w="1559" w:type="dxa"/>
          </w:tcPr>
          <w:p w14:paraId="677012F8" w14:textId="7F23460D"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11H</w:t>
            </w:r>
          </w:p>
        </w:tc>
      </w:tr>
      <w:tr w:rsidR="00D5692B" w:rsidRPr="003102A8" w14:paraId="048390FB" w14:textId="77777777" w:rsidTr="00455FB3">
        <w:tc>
          <w:tcPr>
            <w:tcW w:w="1696" w:type="dxa"/>
          </w:tcPr>
          <w:p w14:paraId="4F79C8EE" w14:textId="5B232782"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ONLINE</w:t>
            </w:r>
          </w:p>
        </w:tc>
        <w:tc>
          <w:tcPr>
            <w:tcW w:w="709" w:type="dxa"/>
          </w:tcPr>
          <w:p w14:paraId="0E1E2BC7" w14:textId="24A1B39A"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tcPr>
          <w:p w14:paraId="3682388D" w14:textId="27E30C62"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JORNADAS SOBRE LA CALIDAD DIFERENCIADA, DENOMINACIONES DE ORIGEN E IGP</w:t>
            </w:r>
          </w:p>
        </w:tc>
        <w:tc>
          <w:tcPr>
            <w:tcW w:w="1560" w:type="dxa"/>
          </w:tcPr>
          <w:p w14:paraId="3CC04919" w14:textId="63B09883"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2</w:t>
            </w:r>
          </w:p>
        </w:tc>
        <w:tc>
          <w:tcPr>
            <w:tcW w:w="1559" w:type="dxa"/>
          </w:tcPr>
          <w:p w14:paraId="37C10FAF" w14:textId="03913BA6"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5</w:t>
            </w:r>
          </w:p>
        </w:tc>
      </w:tr>
      <w:tr w:rsidR="00D5692B" w:rsidRPr="003102A8" w14:paraId="11611E61" w14:textId="77777777" w:rsidTr="00455FB3">
        <w:tc>
          <w:tcPr>
            <w:tcW w:w="1696" w:type="dxa"/>
          </w:tcPr>
          <w:p w14:paraId="465DAFF2" w14:textId="66A07493"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 xml:space="preserve">ONLINE </w:t>
            </w:r>
          </w:p>
        </w:tc>
        <w:tc>
          <w:tcPr>
            <w:tcW w:w="709" w:type="dxa"/>
          </w:tcPr>
          <w:p w14:paraId="1333AAB0" w14:textId="6A73EE0A"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tcPr>
          <w:p w14:paraId="4027D843" w14:textId="705F0C51"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JORNADA REGLAMENTO DE IGS</w:t>
            </w:r>
          </w:p>
        </w:tc>
        <w:tc>
          <w:tcPr>
            <w:tcW w:w="1560" w:type="dxa"/>
          </w:tcPr>
          <w:p w14:paraId="53A05044" w14:textId="08D7CBB6"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3</w:t>
            </w:r>
          </w:p>
        </w:tc>
        <w:tc>
          <w:tcPr>
            <w:tcW w:w="1559" w:type="dxa"/>
          </w:tcPr>
          <w:p w14:paraId="483416F2" w14:textId="75AA0E51"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2</w:t>
            </w:r>
          </w:p>
        </w:tc>
      </w:tr>
      <w:tr w:rsidR="00D5692B" w:rsidRPr="003102A8" w14:paraId="4FF6D380" w14:textId="77777777" w:rsidTr="00455FB3">
        <w:tc>
          <w:tcPr>
            <w:tcW w:w="1696" w:type="dxa"/>
          </w:tcPr>
          <w:p w14:paraId="55D72842" w14:textId="6F0D7EE2"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ONLINE</w:t>
            </w:r>
          </w:p>
        </w:tc>
        <w:tc>
          <w:tcPr>
            <w:tcW w:w="709" w:type="dxa"/>
          </w:tcPr>
          <w:p w14:paraId="3A304E95" w14:textId="7C7FE054"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tcPr>
          <w:p w14:paraId="6A438577" w14:textId="2693EDD1"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GESTIÓN DE SISTEMAS DE SEGURIDAD ALIMENTARIA</w:t>
            </w:r>
          </w:p>
        </w:tc>
        <w:tc>
          <w:tcPr>
            <w:tcW w:w="1560" w:type="dxa"/>
          </w:tcPr>
          <w:p w14:paraId="3B64102E" w14:textId="59AEAABB"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w:t>
            </w:r>
          </w:p>
        </w:tc>
        <w:tc>
          <w:tcPr>
            <w:tcW w:w="1559" w:type="dxa"/>
          </w:tcPr>
          <w:p w14:paraId="08CD8869" w14:textId="1B6BC8BC"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130</w:t>
            </w:r>
          </w:p>
        </w:tc>
      </w:tr>
      <w:tr w:rsidR="00D5692B" w:rsidRPr="003102A8" w14:paraId="5244FE5A" w14:textId="77777777" w:rsidTr="00455FB3">
        <w:tc>
          <w:tcPr>
            <w:tcW w:w="1696" w:type="dxa"/>
          </w:tcPr>
          <w:p w14:paraId="4B1CA78C" w14:textId="57ED29F1"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ONLINE</w:t>
            </w:r>
          </w:p>
        </w:tc>
        <w:tc>
          <w:tcPr>
            <w:tcW w:w="709" w:type="dxa"/>
          </w:tcPr>
          <w:p w14:paraId="25547BBB" w14:textId="50CDE988"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tcPr>
          <w:p w14:paraId="351B6E8E" w14:textId="2B5B55F7"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DESCONEXION DIGITAL EN EL TRABAJO</w:t>
            </w:r>
          </w:p>
        </w:tc>
        <w:tc>
          <w:tcPr>
            <w:tcW w:w="1560" w:type="dxa"/>
          </w:tcPr>
          <w:p w14:paraId="786D0B35" w14:textId="1CD8A8D1"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w:t>
            </w:r>
          </w:p>
        </w:tc>
        <w:tc>
          <w:tcPr>
            <w:tcW w:w="1559" w:type="dxa"/>
          </w:tcPr>
          <w:p w14:paraId="0A53F75A" w14:textId="5F3FA7C0"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56</w:t>
            </w:r>
          </w:p>
        </w:tc>
      </w:tr>
      <w:tr w:rsidR="00D5692B" w:rsidRPr="003102A8" w14:paraId="0640C6F5" w14:textId="77777777" w:rsidTr="008B63E8">
        <w:tc>
          <w:tcPr>
            <w:tcW w:w="1696" w:type="dxa"/>
          </w:tcPr>
          <w:p w14:paraId="3BDEA78D" w14:textId="361DF6BF"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PRESENCIAL</w:t>
            </w:r>
          </w:p>
        </w:tc>
        <w:tc>
          <w:tcPr>
            <w:tcW w:w="709" w:type="dxa"/>
          </w:tcPr>
          <w:p w14:paraId="67CE926E" w14:textId="0684D95B"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vAlign w:val="center"/>
          </w:tcPr>
          <w:p w14:paraId="7AD4675D" w14:textId="6460550C"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XORNADA ALIMENTACION E INVESTIGACIÓN</w:t>
            </w:r>
          </w:p>
        </w:tc>
        <w:tc>
          <w:tcPr>
            <w:tcW w:w="1560" w:type="dxa"/>
            <w:vAlign w:val="center"/>
          </w:tcPr>
          <w:p w14:paraId="418E6015" w14:textId="3ED12E72"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2</w:t>
            </w:r>
          </w:p>
        </w:tc>
        <w:tc>
          <w:tcPr>
            <w:tcW w:w="1559" w:type="dxa"/>
            <w:vAlign w:val="center"/>
          </w:tcPr>
          <w:p w14:paraId="0E08E4DE" w14:textId="28136591"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3</w:t>
            </w:r>
          </w:p>
        </w:tc>
      </w:tr>
      <w:tr w:rsidR="00D5692B" w:rsidRPr="003102A8" w14:paraId="4E0EEC74" w14:textId="77777777" w:rsidTr="00AF202D">
        <w:tc>
          <w:tcPr>
            <w:tcW w:w="1696" w:type="dxa"/>
          </w:tcPr>
          <w:p w14:paraId="7E1D6238" w14:textId="47FE5535"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PRESENCIAL</w:t>
            </w:r>
          </w:p>
        </w:tc>
        <w:tc>
          <w:tcPr>
            <w:tcW w:w="709" w:type="dxa"/>
          </w:tcPr>
          <w:p w14:paraId="484DE78B" w14:textId="31932E75"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vAlign w:val="center"/>
          </w:tcPr>
          <w:p w14:paraId="6FB89A3B" w14:textId="662C6A53"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II XORNADA SOBRE POLITICAS ALIMENTARIAS SEGURIDADE ALIMENTARIA “DA GRANXA A MESA”</w:t>
            </w:r>
          </w:p>
        </w:tc>
        <w:tc>
          <w:tcPr>
            <w:tcW w:w="1560" w:type="dxa"/>
            <w:vAlign w:val="center"/>
          </w:tcPr>
          <w:p w14:paraId="1801C85D" w14:textId="79EFA10E"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2</w:t>
            </w:r>
          </w:p>
        </w:tc>
        <w:tc>
          <w:tcPr>
            <w:tcW w:w="1559" w:type="dxa"/>
            <w:vAlign w:val="center"/>
          </w:tcPr>
          <w:p w14:paraId="1770663D" w14:textId="0B2C25F9"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5</w:t>
            </w:r>
          </w:p>
        </w:tc>
      </w:tr>
      <w:tr w:rsidR="00D5692B" w:rsidRPr="003102A8" w14:paraId="57EB3338" w14:textId="77777777" w:rsidTr="002B188D">
        <w:tc>
          <w:tcPr>
            <w:tcW w:w="1696" w:type="dxa"/>
          </w:tcPr>
          <w:p w14:paraId="2D92041F" w14:textId="73A7E738"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PRESENCIAL</w:t>
            </w:r>
          </w:p>
        </w:tc>
        <w:tc>
          <w:tcPr>
            <w:tcW w:w="709" w:type="dxa"/>
          </w:tcPr>
          <w:p w14:paraId="55B4D4E7" w14:textId="766A1365"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tcPr>
          <w:p w14:paraId="1558923D" w14:textId="0E38D9A0" w:rsidR="00D5692B" w:rsidRPr="003102A8" w:rsidRDefault="00D5692B" w:rsidP="00D5692B">
            <w:pPr>
              <w:jc w:val="both"/>
              <w:rPr>
                <w:rFonts w:asciiTheme="minorHAnsi" w:eastAsiaTheme="minorHAnsi" w:hAnsiTheme="minorHAnsi" w:cstheme="minorBidi"/>
                <w:color w:val="002060"/>
                <w:lang w:val="en-US" w:eastAsia="en-US"/>
              </w:rPr>
            </w:pPr>
            <w:r w:rsidRPr="003102A8">
              <w:rPr>
                <w:rFonts w:asciiTheme="minorHAnsi" w:eastAsiaTheme="minorHAnsi" w:hAnsiTheme="minorHAnsi" w:cstheme="minorBidi"/>
                <w:color w:val="002060"/>
                <w:lang w:val="en-US" w:eastAsia="en-US"/>
              </w:rPr>
              <w:t>SYMPOSIUM INTERNACIONAL BEE HEALTH APIMONDIA</w:t>
            </w:r>
          </w:p>
        </w:tc>
        <w:tc>
          <w:tcPr>
            <w:tcW w:w="1560" w:type="dxa"/>
          </w:tcPr>
          <w:p w14:paraId="01EEEC5B" w14:textId="79028786" w:rsidR="00D5692B" w:rsidRPr="003102A8" w:rsidRDefault="00D5692B" w:rsidP="00D5692B">
            <w:pPr>
              <w:jc w:val="both"/>
              <w:rPr>
                <w:rFonts w:asciiTheme="minorHAnsi" w:eastAsiaTheme="minorHAnsi" w:hAnsiTheme="minorHAnsi" w:cstheme="minorBidi"/>
                <w:color w:val="002060"/>
                <w:lang w:val="en-US" w:eastAsia="en-US"/>
              </w:rPr>
            </w:pPr>
            <w:r w:rsidRPr="003102A8">
              <w:rPr>
                <w:rFonts w:asciiTheme="minorHAnsi" w:eastAsiaTheme="minorHAnsi" w:hAnsiTheme="minorHAnsi" w:cstheme="minorBidi"/>
                <w:color w:val="002060"/>
                <w:lang w:val="en-US" w:eastAsia="en-US"/>
              </w:rPr>
              <w:t>1</w:t>
            </w:r>
          </w:p>
        </w:tc>
        <w:tc>
          <w:tcPr>
            <w:tcW w:w="1559" w:type="dxa"/>
          </w:tcPr>
          <w:p w14:paraId="45EE0965" w14:textId="6299718B" w:rsidR="00D5692B" w:rsidRPr="003102A8" w:rsidRDefault="00D5692B" w:rsidP="00D5692B">
            <w:pPr>
              <w:jc w:val="both"/>
              <w:rPr>
                <w:rFonts w:asciiTheme="minorHAnsi" w:eastAsiaTheme="minorHAnsi" w:hAnsiTheme="minorHAnsi" w:cstheme="minorBidi"/>
                <w:color w:val="002060"/>
                <w:lang w:val="en-US" w:eastAsia="en-US"/>
              </w:rPr>
            </w:pPr>
            <w:r w:rsidRPr="003102A8">
              <w:rPr>
                <w:rFonts w:asciiTheme="minorHAnsi" w:eastAsiaTheme="minorHAnsi" w:hAnsiTheme="minorHAnsi" w:cstheme="minorBidi"/>
                <w:color w:val="002060"/>
                <w:lang w:val="en-US" w:eastAsia="en-US"/>
              </w:rPr>
              <w:t>10</w:t>
            </w:r>
          </w:p>
        </w:tc>
      </w:tr>
      <w:tr w:rsidR="00D5692B" w:rsidRPr="003102A8" w14:paraId="54261D81" w14:textId="77777777" w:rsidTr="002B188D">
        <w:tc>
          <w:tcPr>
            <w:tcW w:w="1696" w:type="dxa"/>
          </w:tcPr>
          <w:p w14:paraId="7518DFC8" w14:textId="10CABEDB" w:rsidR="00D5692B" w:rsidRPr="003102A8" w:rsidRDefault="00D5692B" w:rsidP="00D5692B">
            <w:pPr>
              <w:jc w:val="both"/>
              <w:rPr>
                <w:rFonts w:asciiTheme="minorHAnsi" w:eastAsiaTheme="minorHAnsi" w:hAnsiTheme="minorHAnsi" w:cstheme="minorBidi"/>
                <w:color w:val="002060"/>
                <w:lang w:val="en-US" w:eastAsia="en-US"/>
              </w:rPr>
            </w:pPr>
            <w:r w:rsidRPr="003102A8">
              <w:rPr>
                <w:rFonts w:asciiTheme="minorHAnsi" w:eastAsiaTheme="minorHAnsi" w:hAnsiTheme="minorHAnsi" w:cstheme="minorBidi"/>
                <w:color w:val="002060"/>
                <w:lang w:eastAsia="en-US"/>
              </w:rPr>
              <w:t>PRESENCIAL</w:t>
            </w:r>
          </w:p>
        </w:tc>
        <w:tc>
          <w:tcPr>
            <w:tcW w:w="709" w:type="dxa"/>
          </w:tcPr>
          <w:p w14:paraId="564DDFD6" w14:textId="5E77022D" w:rsidR="00D5692B" w:rsidRPr="003102A8" w:rsidRDefault="00D5692B" w:rsidP="00D5692B">
            <w:pPr>
              <w:jc w:val="both"/>
              <w:rPr>
                <w:rFonts w:asciiTheme="minorHAnsi" w:eastAsiaTheme="minorHAnsi" w:hAnsiTheme="minorHAnsi" w:cstheme="minorBidi"/>
                <w:color w:val="002060"/>
                <w:lang w:val="en-US" w:eastAsia="en-US"/>
              </w:rPr>
            </w:pPr>
            <w:r w:rsidRPr="003102A8">
              <w:rPr>
                <w:rFonts w:asciiTheme="minorHAnsi" w:eastAsiaTheme="minorHAnsi" w:hAnsiTheme="minorHAnsi" w:cstheme="minorBidi"/>
                <w:color w:val="002060"/>
                <w:lang w:val="en-US" w:eastAsia="en-US"/>
              </w:rPr>
              <w:t>R</w:t>
            </w:r>
          </w:p>
        </w:tc>
        <w:tc>
          <w:tcPr>
            <w:tcW w:w="3827" w:type="dxa"/>
          </w:tcPr>
          <w:p w14:paraId="0490E90A" w14:textId="000D6D7E"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 xml:space="preserve">XORNADAS APICOLAS CELEBRADAS NA XLIII FERIA APICOLA INTERNACIONAL </w:t>
            </w:r>
          </w:p>
        </w:tc>
        <w:tc>
          <w:tcPr>
            <w:tcW w:w="1560" w:type="dxa"/>
          </w:tcPr>
          <w:p w14:paraId="4648E55F" w14:textId="7116202E"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2</w:t>
            </w:r>
          </w:p>
        </w:tc>
        <w:tc>
          <w:tcPr>
            <w:tcW w:w="1559" w:type="dxa"/>
          </w:tcPr>
          <w:p w14:paraId="759444F3" w14:textId="7B6EFD1D"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10</w:t>
            </w:r>
          </w:p>
        </w:tc>
      </w:tr>
      <w:tr w:rsidR="00D5692B" w:rsidRPr="003102A8" w14:paraId="06F5B624" w14:textId="77777777" w:rsidTr="002B188D">
        <w:tc>
          <w:tcPr>
            <w:tcW w:w="1696" w:type="dxa"/>
          </w:tcPr>
          <w:p w14:paraId="5546C830" w14:textId="3F692375"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PRESENCIAL</w:t>
            </w:r>
          </w:p>
        </w:tc>
        <w:tc>
          <w:tcPr>
            <w:tcW w:w="709" w:type="dxa"/>
          </w:tcPr>
          <w:p w14:paraId="177AA99D" w14:textId="169B5530"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tcPr>
          <w:p w14:paraId="57C9AD26" w14:textId="7453E556"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 xml:space="preserve">XORNADAS APICOLAS CELEBRADAS NA XLIII FERIA APICOLA DAS RIAS BAIXAS </w:t>
            </w:r>
          </w:p>
        </w:tc>
        <w:tc>
          <w:tcPr>
            <w:tcW w:w="1560" w:type="dxa"/>
          </w:tcPr>
          <w:p w14:paraId="6F045EB9" w14:textId="78DD7254"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3</w:t>
            </w:r>
          </w:p>
        </w:tc>
        <w:tc>
          <w:tcPr>
            <w:tcW w:w="1559" w:type="dxa"/>
          </w:tcPr>
          <w:p w14:paraId="15B2C9D5" w14:textId="20151130"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10</w:t>
            </w:r>
          </w:p>
        </w:tc>
      </w:tr>
      <w:tr w:rsidR="00D5692B" w:rsidRPr="003102A8" w14:paraId="63801E51" w14:textId="77777777" w:rsidTr="002B188D">
        <w:tc>
          <w:tcPr>
            <w:tcW w:w="1696" w:type="dxa"/>
          </w:tcPr>
          <w:p w14:paraId="1B593AAD" w14:textId="0767C0AC"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PRESENCIAL</w:t>
            </w:r>
          </w:p>
        </w:tc>
        <w:tc>
          <w:tcPr>
            <w:tcW w:w="709" w:type="dxa"/>
          </w:tcPr>
          <w:p w14:paraId="492CD025" w14:textId="601FC7EF"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tcPr>
          <w:p w14:paraId="5739F85A" w14:textId="644CA854"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III ENCUENTRO DEL PANEL NACIONAL DE CATADOIRES DE MIEL</w:t>
            </w:r>
          </w:p>
        </w:tc>
        <w:tc>
          <w:tcPr>
            <w:tcW w:w="1560" w:type="dxa"/>
          </w:tcPr>
          <w:p w14:paraId="65F97786" w14:textId="6277F6D3"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w:t>
            </w:r>
          </w:p>
        </w:tc>
        <w:tc>
          <w:tcPr>
            <w:tcW w:w="1559" w:type="dxa"/>
          </w:tcPr>
          <w:p w14:paraId="2E6B3FEC" w14:textId="53F13D51"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10</w:t>
            </w:r>
          </w:p>
        </w:tc>
      </w:tr>
      <w:tr w:rsidR="00D5692B" w:rsidRPr="003102A8" w14:paraId="75599852" w14:textId="77777777" w:rsidTr="002B188D">
        <w:tc>
          <w:tcPr>
            <w:tcW w:w="1696" w:type="dxa"/>
          </w:tcPr>
          <w:p w14:paraId="4518049C" w14:textId="42BE0F44"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PRESENCIAL</w:t>
            </w:r>
          </w:p>
        </w:tc>
        <w:tc>
          <w:tcPr>
            <w:tcW w:w="709" w:type="dxa"/>
          </w:tcPr>
          <w:p w14:paraId="45759FD3" w14:textId="7A555EA4"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I</w:t>
            </w:r>
          </w:p>
        </w:tc>
        <w:tc>
          <w:tcPr>
            <w:tcW w:w="3827" w:type="dxa"/>
          </w:tcPr>
          <w:p w14:paraId="4C81429C" w14:textId="507E588A"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SEMANA FORESTAL 2024 – ESCOLA ENXENERÍA FORESTAL EN PONTEVEDRA</w:t>
            </w:r>
          </w:p>
        </w:tc>
        <w:tc>
          <w:tcPr>
            <w:tcW w:w="1560" w:type="dxa"/>
          </w:tcPr>
          <w:p w14:paraId="15E5362A" w14:textId="2F44F5AA"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2</w:t>
            </w:r>
          </w:p>
        </w:tc>
        <w:tc>
          <w:tcPr>
            <w:tcW w:w="1559" w:type="dxa"/>
          </w:tcPr>
          <w:p w14:paraId="155B946B" w14:textId="68CA1C13"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w:t>
            </w:r>
          </w:p>
        </w:tc>
      </w:tr>
      <w:tr w:rsidR="00D5692B" w:rsidRPr="003102A8" w14:paraId="5B47C11A" w14:textId="77777777" w:rsidTr="00547439">
        <w:tc>
          <w:tcPr>
            <w:tcW w:w="1696" w:type="dxa"/>
            <w:vAlign w:val="center"/>
          </w:tcPr>
          <w:p w14:paraId="09357EA0" w14:textId="154DB84B"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PRESENCIAL</w:t>
            </w:r>
          </w:p>
        </w:tc>
        <w:tc>
          <w:tcPr>
            <w:tcW w:w="709" w:type="dxa"/>
            <w:vAlign w:val="center"/>
          </w:tcPr>
          <w:p w14:paraId="644764EA" w14:textId="01562546"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vAlign w:val="center"/>
          </w:tcPr>
          <w:p w14:paraId="21F745F8" w14:textId="61764BA4"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FORMACIÓN PARA LAS AUTORIDADES COMPETENTES DE IGS PARA LA SUPERVISIÓN DEL ANALISIS SENSORIAL DE LOS PLIEGOS DE CONDICIONES</w:t>
            </w:r>
          </w:p>
        </w:tc>
        <w:tc>
          <w:tcPr>
            <w:tcW w:w="1560" w:type="dxa"/>
            <w:vAlign w:val="center"/>
          </w:tcPr>
          <w:p w14:paraId="2643F038" w14:textId="1602E408"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w:t>
            </w:r>
          </w:p>
        </w:tc>
        <w:tc>
          <w:tcPr>
            <w:tcW w:w="1559" w:type="dxa"/>
            <w:vAlign w:val="center"/>
          </w:tcPr>
          <w:p w14:paraId="176365DE" w14:textId="304E8BC6"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30</w:t>
            </w:r>
          </w:p>
        </w:tc>
      </w:tr>
      <w:tr w:rsidR="00D5692B" w:rsidRPr="003102A8" w14:paraId="0A190E14" w14:textId="77777777" w:rsidTr="00547439">
        <w:tc>
          <w:tcPr>
            <w:tcW w:w="1696" w:type="dxa"/>
            <w:vAlign w:val="center"/>
          </w:tcPr>
          <w:p w14:paraId="6AC7D8E9" w14:textId="79370B1A"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PRESENCIAL</w:t>
            </w:r>
          </w:p>
        </w:tc>
        <w:tc>
          <w:tcPr>
            <w:tcW w:w="709" w:type="dxa"/>
            <w:vAlign w:val="center"/>
          </w:tcPr>
          <w:p w14:paraId="0FD95404" w14:textId="60E0A187"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vAlign w:val="center"/>
          </w:tcPr>
          <w:p w14:paraId="1F78CA30" w14:textId="265E983B"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ACTUALIZACIÓN NORMATIVA IIGG</w:t>
            </w:r>
          </w:p>
        </w:tc>
        <w:tc>
          <w:tcPr>
            <w:tcW w:w="1560" w:type="dxa"/>
            <w:vAlign w:val="center"/>
          </w:tcPr>
          <w:p w14:paraId="77F157C5" w14:textId="07F2BD28"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4</w:t>
            </w:r>
          </w:p>
        </w:tc>
        <w:tc>
          <w:tcPr>
            <w:tcW w:w="1559" w:type="dxa"/>
            <w:vAlign w:val="center"/>
          </w:tcPr>
          <w:p w14:paraId="00C11396" w14:textId="68FB075B" w:rsidR="00D5692B" w:rsidRPr="003102A8" w:rsidRDefault="00D5692B"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20</w:t>
            </w:r>
          </w:p>
        </w:tc>
      </w:tr>
      <w:tr w:rsidR="00D5692B" w:rsidRPr="003102A8" w14:paraId="111621B4" w14:textId="77777777" w:rsidTr="00547439">
        <w:tc>
          <w:tcPr>
            <w:tcW w:w="1696" w:type="dxa"/>
            <w:vAlign w:val="center"/>
          </w:tcPr>
          <w:p w14:paraId="7E3DCBA9" w14:textId="4F013DCB"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ONLINE</w:t>
            </w:r>
          </w:p>
        </w:tc>
        <w:tc>
          <w:tcPr>
            <w:tcW w:w="709" w:type="dxa"/>
            <w:vAlign w:val="center"/>
          </w:tcPr>
          <w:p w14:paraId="23BB1928" w14:textId="6BF36B32"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vAlign w:val="center"/>
          </w:tcPr>
          <w:p w14:paraId="5BC0CE0D" w14:textId="57312CF7" w:rsidR="00D5692B" w:rsidRPr="003102A8" w:rsidRDefault="00CF247F" w:rsidP="00D5692B">
            <w:pPr>
              <w:jc w:val="both"/>
              <w:rPr>
                <w:rFonts w:asciiTheme="minorHAnsi" w:eastAsiaTheme="minorHAnsi" w:hAnsiTheme="minorHAnsi" w:cstheme="minorBidi"/>
                <w:color w:val="002060"/>
                <w:lang w:val="en-US" w:eastAsia="en-US"/>
              </w:rPr>
            </w:pPr>
            <w:r w:rsidRPr="003102A8">
              <w:rPr>
                <w:rFonts w:asciiTheme="minorHAnsi" w:eastAsiaTheme="minorHAnsi" w:hAnsiTheme="minorHAnsi" w:cstheme="minorBidi"/>
                <w:color w:val="002060"/>
                <w:lang w:val="en-US" w:eastAsia="en-US"/>
              </w:rPr>
              <w:t>BTSF AGRIFOOD FRAUD INVESTIGATION TECHNIQUES – ELEARNING MODULE</w:t>
            </w:r>
          </w:p>
        </w:tc>
        <w:tc>
          <w:tcPr>
            <w:tcW w:w="1560" w:type="dxa"/>
            <w:vAlign w:val="center"/>
          </w:tcPr>
          <w:p w14:paraId="0EAD9D3F" w14:textId="52F2EC1A" w:rsidR="00D5692B" w:rsidRPr="003102A8" w:rsidRDefault="00CF247F" w:rsidP="00D5692B">
            <w:pPr>
              <w:jc w:val="both"/>
              <w:rPr>
                <w:rFonts w:asciiTheme="minorHAnsi" w:eastAsiaTheme="minorHAnsi" w:hAnsiTheme="minorHAnsi" w:cstheme="minorBidi"/>
                <w:color w:val="002060"/>
                <w:lang w:val="en-US" w:eastAsia="en-US"/>
              </w:rPr>
            </w:pPr>
            <w:r w:rsidRPr="003102A8">
              <w:rPr>
                <w:rFonts w:asciiTheme="minorHAnsi" w:eastAsiaTheme="minorHAnsi" w:hAnsiTheme="minorHAnsi" w:cstheme="minorBidi"/>
                <w:color w:val="002060"/>
                <w:lang w:val="en-US" w:eastAsia="en-US"/>
              </w:rPr>
              <w:t>2</w:t>
            </w:r>
          </w:p>
        </w:tc>
        <w:tc>
          <w:tcPr>
            <w:tcW w:w="1559" w:type="dxa"/>
            <w:vAlign w:val="center"/>
          </w:tcPr>
          <w:p w14:paraId="3576292B" w14:textId="6029D985" w:rsidR="00D5692B" w:rsidRPr="003102A8" w:rsidRDefault="00CF247F" w:rsidP="00D5692B">
            <w:pPr>
              <w:jc w:val="both"/>
              <w:rPr>
                <w:rFonts w:asciiTheme="minorHAnsi" w:eastAsiaTheme="minorHAnsi" w:hAnsiTheme="minorHAnsi" w:cstheme="minorBidi"/>
                <w:color w:val="002060"/>
                <w:lang w:val="en-US" w:eastAsia="en-US"/>
              </w:rPr>
            </w:pPr>
            <w:r w:rsidRPr="003102A8">
              <w:rPr>
                <w:rFonts w:asciiTheme="minorHAnsi" w:eastAsiaTheme="minorHAnsi" w:hAnsiTheme="minorHAnsi" w:cstheme="minorBidi"/>
                <w:color w:val="002060"/>
                <w:lang w:val="en-US" w:eastAsia="en-US"/>
              </w:rPr>
              <w:t>6</w:t>
            </w:r>
          </w:p>
        </w:tc>
      </w:tr>
      <w:tr w:rsidR="00D5692B" w:rsidRPr="003102A8" w14:paraId="5CB98515" w14:textId="77777777" w:rsidTr="00547439">
        <w:tc>
          <w:tcPr>
            <w:tcW w:w="1696" w:type="dxa"/>
            <w:vAlign w:val="center"/>
          </w:tcPr>
          <w:p w14:paraId="1917AA05" w14:textId="61A70439"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ONLINE</w:t>
            </w:r>
          </w:p>
        </w:tc>
        <w:tc>
          <w:tcPr>
            <w:tcW w:w="709" w:type="dxa"/>
            <w:vAlign w:val="center"/>
          </w:tcPr>
          <w:p w14:paraId="3BE23B10" w14:textId="74645CB0"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vAlign w:val="center"/>
          </w:tcPr>
          <w:p w14:paraId="7100A5F5" w14:textId="6F502E02" w:rsidR="00D5692B" w:rsidRPr="003102A8" w:rsidRDefault="00CF247F" w:rsidP="00D5692B">
            <w:pPr>
              <w:jc w:val="both"/>
              <w:rPr>
                <w:rFonts w:asciiTheme="minorHAnsi" w:eastAsiaTheme="minorHAnsi" w:hAnsiTheme="minorHAnsi" w:cstheme="minorBidi"/>
                <w:color w:val="002060"/>
                <w:lang w:val="en-US" w:eastAsia="en-US"/>
              </w:rPr>
            </w:pPr>
            <w:r w:rsidRPr="003102A8">
              <w:rPr>
                <w:rFonts w:asciiTheme="minorHAnsi" w:eastAsiaTheme="minorHAnsi" w:hAnsiTheme="minorHAnsi" w:cstheme="minorBidi"/>
                <w:color w:val="002060"/>
                <w:lang w:val="en-US" w:eastAsia="en-US"/>
              </w:rPr>
              <w:t>BTSF AGRIFOOD FRAUD INVESTIGATION TECHNIQUES IN E-COMMERCE ELEARNING MODULE</w:t>
            </w:r>
          </w:p>
        </w:tc>
        <w:tc>
          <w:tcPr>
            <w:tcW w:w="1560" w:type="dxa"/>
            <w:vAlign w:val="center"/>
          </w:tcPr>
          <w:p w14:paraId="40EB9D58" w14:textId="4C588C11" w:rsidR="00D5692B" w:rsidRPr="003102A8" w:rsidRDefault="00CF247F" w:rsidP="00D5692B">
            <w:pPr>
              <w:jc w:val="both"/>
              <w:rPr>
                <w:rFonts w:asciiTheme="minorHAnsi" w:eastAsiaTheme="minorHAnsi" w:hAnsiTheme="minorHAnsi" w:cstheme="minorBidi"/>
                <w:color w:val="002060"/>
                <w:lang w:val="en-US" w:eastAsia="en-US"/>
              </w:rPr>
            </w:pPr>
            <w:r w:rsidRPr="003102A8">
              <w:rPr>
                <w:rFonts w:asciiTheme="minorHAnsi" w:eastAsiaTheme="minorHAnsi" w:hAnsiTheme="minorHAnsi" w:cstheme="minorBidi"/>
                <w:color w:val="002060"/>
                <w:lang w:val="en-US" w:eastAsia="en-US"/>
              </w:rPr>
              <w:t>2</w:t>
            </w:r>
          </w:p>
        </w:tc>
        <w:tc>
          <w:tcPr>
            <w:tcW w:w="1559" w:type="dxa"/>
            <w:vAlign w:val="center"/>
          </w:tcPr>
          <w:p w14:paraId="29FFFDD4" w14:textId="408AA6D3" w:rsidR="00D5692B" w:rsidRPr="003102A8" w:rsidRDefault="00CF247F" w:rsidP="00D5692B">
            <w:pPr>
              <w:jc w:val="both"/>
              <w:rPr>
                <w:rFonts w:asciiTheme="minorHAnsi" w:eastAsiaTheme="minorHAnsi" w:hAnsiTheme="minorHAnsi" w:cstheme="minorBidi"/>
                <w:color w:val="002060"/>
                <w:lang w:val="en-US" w:eastAsia="en-US"/>
              </w:rPr>
            </w:pPr>
            <w:r w:rsidRPr="003102A8">
              <w:rPr>
                <w:rFonts w:asciiTheme="minorHAnsi" w:eastAsiaTheme="minorHAnsi" w:hAnsiTheme="minorHAnsi" w:cstheme="minorBidi"/>
                <w:color w:val="002060"/>
                <w:lang w:val="en-US" w:eastAsia="en-US"/>
              </w:rPr>
              <w:t>6</w:t>
            </w:r>
          </w:p>
        </w:tc>
      </w:tr>
      <w:tr w:rsidR="00D5692B" w:rsidRPr="003102A8" w14:paraId="471A76FE" w14:textId="77777777" w:rsidTr="00547439">
        <w:tc>
          <w:tcPr>
            <w:tcW w:w="1696" w:type="dxa"/>
            <w:vAlign w:val="center"/>
          </w:tcPr>
          <w:p w14:paraId="54335304" w14:textId="337A8BFB"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ONLINE</w:t>
            </w:r>
          </w:p>
        </w:tc>
        <w:tc>
          <w:tcPr>
            <w:tcW w:w="709" w:type="dxa"/>
            <w:vAlign w:val="center"/>
          </w:tcPr>
          <w:p w14:paraId="500498DE" w14:textId="4944D222"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vAlign w:val="center"/>
          </w:tcPr>
          <w:p w14:paraId="5B696360" w14:textId="732C0870"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 xml:space="preserve">LA </w:t>
            </w:r>
            <w:proofErr w:type="gramStart"/>
            <w:r w:rsidRPr="003102A8">
              <w:rPr>
                <w:rFonts w:asciiTheme="minorHAnsi" w:eastAsiaTheme="minorHAnsi" w:hAnsiTheme="minorHAnsi" w:cstheme="minorBidi"/>
                <w:color w:val="002060"/>
                <w:lang w:eastAsia="en-US"/>
              </w:rPr>
              <w:t>POTESTAD SANCIONADORA Y EL PROCEDIMIENTO SANCIONADOR</w:t>
            </w:r>
            <w:proofErr w:type="gramEnd"/>
          </w:p>
        </w:tc>
        <w:tc>
          <w:tcPr>
            <w:tcW w:w="1560" w:type="dxa"/>
            <w:vAlign w:val="center"/>
          </w:tcPr>
          <w:p w14:paraId="751634D6" w14:textId="7C025438"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w:t>
            </w:r>
          </w:p>
        </w:tc>
        <w:tc>
          <w:tcPr>
            <w:tcW w:w="1559" w:type="dxa"/>
            <w:vAlign w:val="center"/>
          </w:tcPr>
          <w:p w14:paraId="6FF5E336" w14:textId="752BBC58"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20</w:t>
            </w:r>
          </w:p>
        </w:tc>
      </w:tr>
      <w:tr w:rsidR="00D5692B" w:rsidRPr="003102A8" w14:paraId="0F759670" w14:textId="77777777" w:rsidTr="00547439">
        <w:tc>
          <w:tcPr>
            <w:tcW w:w="1696" w:type="dxa"/>
            <w:vAlign w:val="center"/>
          </w:tcPr>
          <w:p w14:paraId="5D53C929" w14:textId="7F58F2A6"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lastRenderedPageBreak/>
              <w:t>PRESENCIAL</w:t>
            </w:r>
          </w:p>
        </w:tc>
        <w:tc>
          <w:tcPr>
            <w:tcW w:w="709" w:type="dxa"/>
            <w:vAlign w:val="center"/>
          </w:tcPr>
          <w:p w14:paraId="72591065" w14:textId="703E487A"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vAlign w:val="center"/>
          </w:tcPr>
          <w:p w14:paraId="5DD6DF1C" w14:textId="7D3AC70B"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PERFECCIONAMIENTO DEL MANEJO DE EDITOR CARTOGRÁFICO SIGAC MODO CONSULTA</w:t>
            </w:r>
          </w:p>
        </w:tc>
        <w:tc>
          <w:tcPr>
            <w:tcW w:w="1560" w:type="dxa"/>
            <w:vAlign w:val="center"/>
          </w:tcPr>
          <w:p w14:paraId="173A2F15" w14:textId="0065E5B4"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w:t>
            </w:r>
          </w:p>
        </w:tc>
        <w:tc>
          <w:tcPr>
            <w:tcW w:w="1559" w:type="dxa"/>
            <w:vAlign w:val="center"/>
          </w:tcPr>
          <w:p w14:paraId="2E2D0069" w14:textId="29E5628C"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4</w:t>
            </w:r>
          </w:p>
        </w:tc>
      </w:tr>
      <w:tr w:rsidR="00D5692B" w:rsidRPr="003102A8" w14:paraId="569405C9" w14:textId="77777777" w:rsidTr="00547439">
        <w:tc>
          <w:tcPr>
            <w:tcW w:w="1696" w:type="dxa"/>
            <w:vAlign w:val="center"/>
          </w:tcPr>
          <w:p w14:paraId="2D18F572" w14:textId="082EECCA" w:rsidR="00D5692B" w:rsidRPr="003102A8" w:rsidRDefault="00D5692B" w:rsidP="00D5692B">
            <w:pPr>
              <w:jc w:val="both"/>
              <w:rPr>
                <w:rFonts w:asciiTheme="minorHAnsi" w:eastAsiaTheme="minorHAnsi" w:hAnsiTheme="minorHAnsi" w:cstheme="minorBidi"/>
                <w:color w:val="002060"/>
                <w:lang w:eastAsia="en-US"/>
              </w:rPr>
            </w:pPr>
          </w:p>
        </w:tc>
        <w:tc>
          <w:tcPr>
            <w:tcW w:w="709" w:type="dxa"/>
            <w:vAlign w:val="center"/>
          </w:tcPr>
          <w:p w14:paraId="318CD714" w14:textId="3E5A0C57"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vAlign w:val="center"/>
          </w:tcPr>
          <w:p w14:paraId="2381012D" w14:textId="77777777" w:rsidR="00CF247F" w:rsidRPr="003102A8" w:rsidRDefault="00CF247F" w:rsidP="00CF247F">
            <w:pPr>
              <w:pStyle w:val="Default"/>
              <w:jc w:val="both"/>
            </w:pPr>
            <w:r w:rsidRPr="003102A8">
              <w:rPr>
                <w:sz w:val="20"/>
                <w:szCs w:val="20"/>
              </w:rPr>
              <w:t xml:space="preserve">Formación específica para Auditores en materia de Certificación de Producto (UNE-EN ISO/IEC 17065) </w:t>
            </w:r>
          </w:p>
          <w:p w14:paraId="0323EABE" w14:textId="56CB8A93" w:rsidR="00D5692B" w:rsidRPr="003102A8" w:rsidRDefault="00D5692B" w:rsidP="00D5692B">
            <w:pPr>
              <w:jc w:val="both"/>
              <w:rPr>
                <w:rFonts w:asciiTheme="minorHAnsi" w:eastAsiaTheme="minorHAnsi" w:hAnsiTheme="minorHAnsi" w:cstheme="minorBidi"/>
                <w:color w:val="002060"/>
                <w:lang w:eastAsia="en-US"/>
              </w:rPr>
            </w:pPr>
          </w:p>
        </w:tc>
        <w:tc>
          <w:tcPr>
            <w:tcW w:w="1560" w:type="dxa"/>
            <w:vAlign w:val="center"/>
          </w:tcPr>
          <w:p w14:paraId="13F131A6" w14:textId="1F983542"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w:t>
            </w:r>
          </w:p>
        </w:tc>
        <w:tc>
          <w:tcPr>
            <w:tcW w:w="1559" w:type="dxa"/>
            <w:vAlign w:val="center"/>
          </w:tcPr>
          <w:p w14:paraId="270A70BF" w14:textId="05DB4641"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50</w:t>
            </w:r>
          </w:p>
        </w:tc>
      </w:tr>
      <w:tr w:rsidR="00D5692B" w:rsidRPr="003102A8" w14:paraId="3B9525DA" w14:textId="77777777" w:rsidTr="00547439">
        <w:tc>
          <w:tcPr>
            <w:tcW w:w="1696" w:type="dxa"/>
            <w:vAlign w:val="center"/>
          </w:tcPr>
          <w:p w14:paraId="07AEC4EB" w14:textId="5D6E6B3C" w:rsidR="00D5692B" w:rsidRPr="003102A8" w:rsidRDefault="00D5692B" w:rsidP="00D5692B">
            <w:pPr>
              <w:jc w:val="both"/>
              <w:rPr>
                <w:rFonts w:asciiTheme="minorHAnsi" w:eastAsiaTheme="minorHAnsi" w:hAnsiTheme="minorHAnsi" w:cstheme="minorBidi"/>
                <w:color w:val="002060"/>
                <w:lang w:eastAsia="en-US"/>
              </w:rPr>
            </w:pPr>
          </w:p>
        </w:tc>
        <w:tc>
          <w:tcPr>
            <w:tcW w:w="709" w:type="dxa"/>
            <w:vAlign w:val="center"/>
          </w:tcPr>
          <w:p w14:paraId="56C51721" w14:textId="7014B5BC"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vAlign w:val="center"/>
          </w:tcPr>
          <w:p w14:paraId="621529D3" w14:textId="01883B44"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CHARLA A LOS AUDITORES CALIFICADOS EN EL MICROFORO DE ALIMENTACIÓN (04-10-2024)</w:t>
            </w:r>
          </w:p>
        </w:tc>
        <w:tc>
          <w:tcPr>
            <w:tcW w:w="1560" w:type="dxa"/>
            <w:vAlign w:val="center"/>
          </w:tcPr>
          <w:p w14:paraId="60F25F83" w14:textId="62564E62"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7</w:t>
            </w:r>
          </w:p>
        </w:tc>
        <w:tc>
          <w:tcPr>
            <w:tcW w:w="1559" w:type="dxa"/>
            <w:vAlign w:val="center"/>
          </w:tcPr>
          <w:p w14:paraId="4D4718F4" w14:textId="2409E5AA"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w:t>
            </w:r>
          </w:p>
        </w:tc>
      </w:tr>
      <w:tr w:rsidR="00D5692B" w:rsidRPr="003102A8" w14:paraId="39F41D35" w14:textId="77777777" w:rsidTr="00547439">
        <w:tc>
          <w:tcPr>
            <w:tcW w:w="1696" w:type="dxa"/>
            <w:vAlign w:val="center"/>
          </w:tcPr>
          <w:p w14:paraId="63D9F489" w14:textId="30C78E9A"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FORMACIÓN INTERNA</w:t>
            </w:r>
          </w:p>
        </w:tc>
        <w:tc>
          <w:tcPr>
            <w:tcW w:w="709" w:type="dxa"/>
            <w:vAlign w:val="center"/>
          </w:tcPr>
          <w:p w14:paraId="3B870B87" w14:textId="72B68342"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vAlign w:val="center"/>
          </w:tcPr>
          <w:p w14:paraId="46D21920" w14:textId="14F45993"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 xml:space="preserve">PROTOCOLO DE ACTUACIÓN PARA LOS AUDITORES DE CERTICALIDAD REV.24 </w:t>
            </w:r>
          </w:p>
        </w:tc>
        <w:tc>
          <w:tcPr>
            <w:tcW w:w="1560" w:type="dxa"/>
            <w:vAlign w:val="center"/>
          </w:tcPr>
          <w:p w14:paraId="051ACDB9" w14:textId="7D1D1F4F"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3</w:t>
            </w:r>
          </w:p>
        </w:tc>
        <w:tc>
          <w:tcPr>
            <w:tcW w:w="1559" w:type="dxa"/>
            <w:vAlign w:val="center"/>
          </w:tcPr>
          <w:p w14:paraId="7052F7AA" w14:textId="614721C4"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4</w:t>
            </w:r>
          </w:p>
        </w:tc>
      </w:tr>
      <w:tr w:rsidR="00D5692B" w:rsidRPr="003102A8" w14:paraId="739CA91E" w14:textId="77777777" w:rsidTr="00547439">
        <w:tc>
          <w:tcPr>
            <w:tcW w:w="1696" w:type="dxa"/>
            <w:vAlign w:val="center"/>
          </w:tcPr>
          <w:p w14:paraId="65115C2F" w14:textId="0E68BFC5"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 xml:space="preserve">EXTERNO </w:t>
            </w:r>
          </w:p>
        </w:tc>
        <w:tc>
          <w:tcPr>
            <w:tcW w:w="709" w:type="dxa"/>
            <w:vAlign w:val="center"/>
          </w:tcPr>
          <w:p w14:paraId="660A606C" w14:textId="1FBE32E7"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vAlign w:val="center"/>
          </w:tcPr>
          <w:p w14:paraId="3721F7E9" w14:textId="698ADC93"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AUDITORES EN NORMA ISO 19011</w:t>
            </w:r>
          </w:p>
        </w:tc>
        <w:tc>
          <w:tcPr>
            <w:tcW w:w="1560" w:type="dxa"/>
            <w:vAlign w:val="center"/>
          </w:tcPr>
          <w:p w14:paraId="2D3075F8" w14:textId="0F3CDE67"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w:t>
            </w:r>
          </w:p>
        </w:tc>
        <w:tc>
          <w:tcPr>
            <w:tcW w:w="1559" w:type="dxa"/>
            <w:vAlign w:val="center"/>
          </w:tcPr>
          <w:p w14:paraId="372A7A25" w14:textId="2C573184"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40</w:t>
            </w:r>
          </w:p>
        </w:tc>
      </w:tr>
      <w:tr w:rsidR="00D5692B" w:rsidRPr="003102A8" w14:paraId="0BC26875" w14:textId="77777777" w:rsidTr="00547439">
        <w:tc>
          <w:tcPr>
            <w:tcW w:w="1696" w:type="dxa"/>
            <w:vAlign w:val="center"/>
          </w:tcPr>
          <w:p w14:paraId="5C10CF45" w14:textId="61FA2EAC"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EXTERNO</w:t>
            </w:r>
          </w:p>
        </w:tc>
        <w:tc>
          <w:tcPr>
            <w:tcW w:w="709" w:type="dxa"/>
            <w:vAlign w:val="center"/>
          </w:tcPr>
          <w:p w14:paraId="0BEC6F26" w14:textId="5EB39ADD"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vAlign w:val="center"/>
          </w:tcPr>
          <w:p w14:paraId="0870B98F" w14:textId="14429AD3"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JORNADAS TECNICAS ORIGEN ESPAÑA</w:t>
            </w:r>
          </w:p>
        </w:tc>
        <w:tc>
          <w:tcPr>
            <w:tcW w:w="1560" w:type="dxa"/>
            <w:vAlign w:val="center"/>
          </w:tcPr>
          <w:p w14:paraId="678B51A1" w14:textId="5A3A57AF"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2</w:t>
            </w:r>
          </w:p>
        </w:tc>
        <w:tc>
          <w:tcPr>
            <w:tcW w:w="1559" w:type="dxa"/>
            <w:vAlign w:val="center"/>
          </w:tcPr>
          <w:p w14:paraId="66C76D8B" w14:textId="19495D40"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10</w:t>
            </w:r>
          </w:p>
        </w:tc>
      </w:tr>
      <w:tr w:rsidR="00D5692B" w:rsidRPr="003102A8" w14:paraId="4543A3EA" w14:textId="77777777" w:rsidTr="00547439">
        <w:tc>
          <w:tcPr>
            <w:tcW w:w="1696" w:type="dxa"/>
            <w:vAlign w:val="center"/>
          </w:tcPr>
          <w:p w14:paraId="3C2E06C1" w14:textId="4020478F"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INTERNO</w:t>
            </w:r>
          </w:p>
        </w:tc>
        <w:tc>
          <w:tcPr>
            <w:tcW w:w="709" w:type="dxa"/>
            <w:vAlign w:val="center"/>
          </w:tcPr>
          <w:p w14:paraId="4CC5E112" w14:textId="2B48ED0C"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I</w:t>
            </w:r>
          </w:p>
        </w:tc>
        <w:tc>
          <w:tcPr>
            <w:tcW w:w="3827" w:type="dxa"/>
            <w:vAlign w:val="center"/>
          </w:tcPr>
          <w:p w14:paraId="5E5849E7" w14:textId="02D857D6"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FORMACIÓN CATADORES PANEL DE CATA</w:t>
            </w:r>
          </w:p>
        </w:tc>
        <w:tc>
          <w:tcPr>
            <w:tcW w:w="1560" w:type="dxa"/>
            <w:vAlign w:val="center"/>
          </w:tcPr>
          <w:p w14:paraId="7C17FF00" w14:textId="40AE4C10"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8</w:t>
            </w:r>
          </w:p>
        </w:tc>
        <w:tc>
          <w:tcPr>
            <w:tcW w:w="1559" w:type="dxa"/>
            <w:vAlign w:val="center"/>
          </w:tcPr>
          <w:p w14:paraId="3F9EAC45" w14:textId="5D924341" w:rsidR="00D5692B"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40</w:t>
            </w:r>
          </w:p>
        </w:tc>
      </w:tr>
      <w:tr w:rsidR="00CF247F" w:rsidRPr="003102A8" w14:paraId="5232A42D" w14:textId="77777777" w:rsidTr="00547439">
        <w:tc>
          <w:tcPr>
            <w:tcW w:w="1696" w:type="dxa"/>
            <w:vAlign w:val="center"/>
          </w:tcPr>
          <w:p w14:paraId="5D6B594B" w14:textId="64760C2E"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INTERNO</w:t>
            </w:r>
          </w:p>
        </w:tc>
        <w:tc>
          <w:tcPr>
            <w:tcW w:w="709" w:type="dxa"/>
            <w:vAlign w:val="center"/>
          </w:tcPr>
          <w:p w14:paraId="7A4D724D" w14:textId="27BABA41"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I</w:t>
            </w:r>
          </w:p>
        </w:tc>
        <w:tc>
          <w:tcPr>
            <w:tcW w:w="3827" w:type="dxa"/>
            <w:vAlign w:val="center"/>
          </w:tcPr>
          <w:p w14:paraId="0826EEEF" w14:textId="3A3AD01B"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EVOLUCIÓN, CAMBIOS Y MEJORAS EN LOS PROCESOS DE CERTIFICACIÓN DE DOP/IGP VEGETAL</w:t>
            </w:r>
          </w:p>
        </w:tc>
        <w:tc>
          <w:tcPr>
            <w:tcW w:w="1560" w:type="dxa"/>
            <w:vAlign w:val="center"/>
          </w:tcPr>
          <w:p w14:paraId="58A8FD25" w14:textId="7D4E671C"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3</w:t>
            </w:r>
          </w:p>
        </w:tc>
        <w:tc>
          <w:tcPr>
            <w:tcW w:w="1559" w:type="dxa"/>
            <w:vAlign w:val="center"/>
          </w:tcPr>
          <w:p w14:paraId="660468BA" w14:textId="43D68C11"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2</w:t>
            </w:r>
          </w:p>
        </w:tc>
      </w:tr>
      <w:tr w:rsidR="00CF247F" w:rsidRPr="003102A8" w14:paraId="3C5C935F" w14:textId="77777777" w:rsidTr="00547439">
        <w:tc>
          <w:tcPr>
            <w:tcW w:w="1696" w:type="dxa"/>
            <w:vAlign w:val="center"/>
          </w:tcPr>
          <w:p w14:paraId="18B6A6CC" w14:textId="77777777"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 xml:space="preserve">INTERNO </w:t>
            </w:r>
          </w:p>
          <w:p w14:paraId="7BD12ECE" w14:textId="305D6925" w:rsidR="00CF247F" w:rsidRPr="003102A8" w:rsidRDefault="00CF247F" w:rsidP="00D5692B">
            <w:pPr>
              <w:jc w:val="both"/>
              <w:rPr>
                <w:rFonts w:asciiTheme="minorHAnsi" w:eastAsiaTheme="minorHAnsi" w:hAnsiTheme="minorHAnsi" w:cstheme="minorBidi"/>
                <w:color w:val="002060"/>
                <w:lang w:eastAsia="en-US"/>
              </w:rPr>
            </w:pPr>
          </w:p>
        </w:tc>
        <w:tc>
          <w:tcPr>
            <w:tcW w:w="709" w:type="dxa"/>
            <w:vAlign w:val="center"/>
          </w:tcPr>
          <w:p w14:paraId="22FD9A96" w14:textId="40925F8F"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I</w:t>
            </w:r>
          </w:p>
        </w:tc>
        <w:tc>
          <w:tcPr>
            <w:tcW w:w="3827" w:type="dxa"/>
            <w:vAlign w:val="center"/>
          </w:tcPr>
          <w:p w14:paraId="762028CE" w14:textId="3771E9CC"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 xml:space="preserve">MICROFORO DE ALIMENTACIÓN </w:t>
            </w:r>
          </w:p>
        </w:tc>
        <w:tc>
          <w:tcPr>
            <w:tcW w:w="1560" w:type="dxa"/>
            <w:vAlign w:val="center"/>
          </w:tcPr>
          <w:p w14:paraId="4ACA6F81" w14:textId="1940FFA3"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10</w:t>
            </w:r>
          </w:p>
        </w:tc>
        <w:tc>
          <w:tcPr>
            <w:tcW w:w="1559" w:type="dxa"/>
            <w:vAlign w:val="center"/>
          </w:tcPr>
          <w:p w14:paraId="53248DB1" w14:textId="6D9BDCDD"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1</w:t>
            </w:r>
          </w:p>
        </w:tc>
      </w:tr>
      <w:tr w:rsidR="00CF247F" w:rsidRPr="003102A8" w14:paraId="07C170DF" w14:textId="77777777" w:rsidTr="00547439">
        <w:tc>
          <w:tcPr>
            <w:tcW w:w="1696" w:type="dxa"/>
            <w:vAlign w:val="center"/>
          </w:tcPr>
          <w:p w14:paraId="468E75B5" w14:textId="1B25B666"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INTERNO</w:t>
            </w:r>
          </w:p>
        </w:tc>
        <w:tc>
          <w:tcPr>
            <w:tcW w:w="709" w:type="dxa"/>
            <w:vAlign w:val="center"/>
          </w:tcPr>
          <w:p w14:paraId="6246848E" w14:textId="4A68B4E9"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I</w:t>
            </w:r>
          </w:p>
        </w:tc>
        <w:tc>
          <w:tcPr>
            <w:tcW w:w="3827" w:type="dxa"/>
            <w:vAlign w:val="center"/>
          </w:tcPr>
          <w:p w14:paraId="465839B1" w14:textId="696578E1"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PROTOCOLO DE ACTUACIÓN PARA LOS AUDITORES DE CERTICALIDAD REV 24</w:t>
            </w:r>
          </w:p>
        </w:tc>
        <w:tc>
          <w:tcPr>
            <w:tcW w:w="1560" w:type="dxa"/>
            <w:vAlign w:val="center"/>
          </w:tcPr>
          <w:p w14:paraId="41AA09AD" w14:textId="0F750386"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5</w:t>
            </w:r>
          </w:p>
        </w:tc>
        <w:tc>
          <w:tcPr>
            <w:tcW w:w="1559" w:type="dxa"/>
            <w:vAlign w:val="center"/>
          </w:tcPr>
          <w:p w14:paraId="33420B8A" w14:textId="1714DB43"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4</w:t>
            </w:r>
          </w:p>
        </w:tc>
      </w:tr>
      <w:tr w:rsidR="00CF247F" w:rsidRPr="003102A8" w14:paraId="6ED7CBBE" w14:textId="77777777" w:rsidTr="00547439">
        <w:tc>
          <w:tcPr>
            <w:tcW w:w="1696" w:type="dxa"/>
            <w:vAlign w:val="center"/>
          </w:tcPr>
          <w:p w14:paraId="61D718FF" w14:textId="38F59643"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INTERNO</w:t>
            </w:r>
          </w:p>
        </w:tc>
        <w:tc>
          <w:tcPr>
            <w:tcW w:w="709" w:type="dxa"/>
            <w:vAlign w:val="center"/>
          </w:tcPr>
          <w:p w14:paraId="13E6D285" w14:textId="2DF11ED2"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w:t>
            </w:r>
          </w:p>
        </w:tc>
        <w:tc>
          <w:tcPr>
            <w:tcW w:w="3827" w:type="dxa"/>
            <w:vAlign w:val="center"/>
          </w:tcPr>
          <w:p w14:paraId="1926F0AA" w14:textId="7FBC0298"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COMITÉ Q CERTICAR ESPECIFICO PARA UNIFICACIÓN DE CRITERIOS DE AUDITORÍA Y TRATAMIENTO DE NC DETECTADAS</w:t>
            </w:r>
          </w:p>
        </w:tc>
        <w:tc>
          <w:tcPr>
            <w:tcW w:w="1560" w:type="dxa"/>
            <w:vAlign w:val="center"/>
          </w:tcPr>
          <w:p w14:paraId="05EB7404" w14:textId="162C59EE"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4</w:t>
            </w:r>
          </w:p>
        </w:tc>
        <w:tc>
          <w:tcPr>
            <w:tcW w:w="1559" w:type="dxa"/>
            <w:vAlign w:val="center"/>
          </w:tcPr>
          <w:p w14:paraId="34CE7128" w14:textId="3E82C8F7" w:rsidR="00CF247F" w:rsidRPr="003102A8" w:rsidRDefault="00CF247F"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2</w:t>
            </w:r>
          </w:p>
        </w:tc>
      </w:tr>
      <w:tr w:rsidR="00CF247F" w:rsidRPr="003102A8" w14:paraId="3674BD7B" w14:textId="77777777" w:rsidTr="00562ED8">
        <w:tc>
          <w:tcPr>
            <w:tcW w:w="1696" w:type="dxa"/>
          </w:tcPr>
          <w:p w14:paraId="67B02B69" w14:textId="50958613" w:rsidR="00CF247F" w:rsidRPr="003102A8" w:rsidRDefault="00CF247F" w:rsidP="00CF247F">
            <w:pPr>
              <w:jc w:val="both"/>
              <w:rPr>
                <w:rFonts w:asciiTheme="minorHAnsi" w:eastAsiaTheme="minorHAnsi" w:hAnsiTheme="minorHAnsi" w:cstheme="minorBidi"/>
                <w:color w:val="002060"/>
                <w:lang w:eastAsia="en-US"/>
              </w:rPr>
            </w:pPr>
            <w:r w:rsidRPr="003102A8">
              <w:rPr>
                <w:spacing w:val="-2"/>
                <w:sz w:val="18"/>
              </w:rPr>
              <w:t>AUTORIDAD COMPETENTE</w:t>
            </w:r>
          </w:p>
        </w:tc>
        <w:tc>
          <w:tcPr>
            <w:tcW w:w="709" w:type="dxa"/>
          </w:tcPr>
          <w:p w14:paraId="6C7E50DB" w14:textId="13456278"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R</w:t>
            </w:r>
          </w:p>
        </w:tc>
        <w:tc>
          <w:tcPr>
            <w:tcW w:w="3827" w:type="dxa"/>
          </w:tcPr>
          <w:p w14:paraId="44F0C91C" w14:textId="67DF47B8" w:rsidR="00CF247F" w:rsidRPr="003102A8" w:rsidRDefault="00CF247F" w:rsidP="00CF247F">
            <w:pPr>
              <w:jc w:val="both"/>
              <w:rPr>
                <w:rFonts w:asciiTheme="minorHAnsi" w:eastAsiaTheme="minorHAnsi" w:hAnsiTheme="minorHAnsi" w:cstheme="minorBidi"/>
                <w:color w:val="002060"/>
                <w:lang w:eastAsia="en-US"/>
              </w:rPr>
            </w:pPr>
            <w:r w:rsidRPr="003102A8">
              <w:rPr>
                <w:sz w:val="18"/>
              </w:rPr>
              <w:t>FORMACIÓN PARA LAS AUTORIDADES COMPETENTES DE INDICACIONES</w:t>
            </w:r>
            <w:r w:rsidRPr="003102A8">
              <w:rPr>
                <w:spacing w:val="-8"/>
                <w:sz w:val="18"/>
              </w:rPr>
              <w:t xml:space="preserve"> </w:t>
            </w:r>
            <w:r w:rsidRPr="003102A8">
              <w:rPr>
                <w:sz w:val="18"/>
              </w:rPr>
              <w:t>GEOGRÁFICAS</w:t>
            </w:r>
            <w:r w:rsidRPr="003102A8">
              <w:rPr>
                <w:spacing w:val="-7"/>
                <w:sz w:val="18"/>
              </w:rPr>
              <w:t xml:space="preserve"> </w:t>
            </w:r>
            <w:r w:rsidRPr="003102A8">
              <w:rPr>
                <w:sz w:val="18"/>
              </w:rPr>
              <w:t>PARA</w:t>
            </w:r>
            <w:r w:rsidRPr="003102A8">
              <w:rPr>
                <w:spacing w:val="-9"/>
                <w:sz w:val="18"/>
              </w:rPr>
              <w:t xml:space="preserve"> </w:t>
            </w:r>
            <w:r w:rsidRPr="003102A8">
              <w:rPr>
                <w:sz w:val="18"/>
              </w:rPr>
              <w:t>LA</w:t>
            </w:r>
            <w:r w:rsidRPr="003102A8">
              <w:rPr>
                <w:spacing w:val="-8"/>
                <w:sz w:val="18"/>
              </w:rPr>
              <w:t xml:space="preserve"> </w:t>
            </w:r>
            <w:r w:rsidRPr="003102A8">
              <w:rPr>
                <w:sz w:val="18"/>
              </w:rPr>
              <w:t>SUPERVISIÓN</w:t>
            </w:r>
            <w:r w:rsidRPr="003102A8">
              <w:rPr>
                <w:spacing w:val="-8"/>
                <w:sz w:val="18"/>
              </w:rPr>
              <w:t xml:space="preserve"> </w:t>
            </w:r>
            <w:r w:rsidRPr="003102A8">
              <w:rPr>
                <w:sz w:val="18"/>
              </w:rPr>
              <w:t>DEL ANÁLISIS SENSORIAL DE LOS PLIEGOS DE CONDICIONES</w:t>
            </w:r>
          </w:p>
        </w:tc>
        <w:tc>
          <w:tcPr>
            <w:tcW w:w="1560" w:type="dxa"/>
          </w:tcPr>
          <w:p w14:paraId="64601235" w14:textId="7BCF4B89"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1</w:t>
            </w:r>
          </w:p>
        </w:tc>
        <w:tc>
          <w:tcPr>
            <w:tcW w:w="1559" w:type="dxa"/>
          </w:tcPr>
          <w:p w14:paraId="54A76FB1" w14:textId="5A91C3F9" w:rsidR="00CF247F" w:rsidRPr="003102A8" w:rsidRDefault="00CF247F" w:rsidP="00CF247F">
            <w:pPr>
              <w:jc w:val="both"/>
              <w:rPr>
                <w:rFonts w:asciiTheme="minorHAnsi" w:eastAsiaTheme="minorHAnsi" w:hAnsiTheme="minorHAnsi" w:cstheme="minorBidi"/>
                <w:color w:val="002060"/>
                <w:lang w:eastAsia="en-US"/>
              </w:rPr>
            </w:pPr>
            <w:r w:rsidRPr="003102A8">
              <w:rPr>
                <w:spacing w:val="-5"/>
                <w:sz w:val="18"/>
              </w:rPr>
              <w:t>30</w:t>
            </w:r>
          </w:p>
        </w:tc>
      </w:tr>
      <w:tr w:rsidR="00CF247F" w:rsidRPr="003102A8" w14:paraId="69A95C13" w14:textId="77777777" w:rsidTr="00562ED8">
        <w:tc>
          <w:tcPr>
            <w:tcW w:w="1696" w:type="dxa"/>
          </w:tcPr>
          <w:p w14:paraId="3795EBE7" w14:textId="25181561" w:rsidR="00CF247F" w:rsidRPr="003102A8" w:rsidRDefault="00CF247F" w:rsidP="00CF247F">
            <w:pPr>
              <w:jc w:val="both"/>
              <w:rPr>
                <w:rFonts w:asciiTheme="minorHAnsi" w:eastAsiaTheme="minorHAnsi" w:hAnsiTheme="minorHAnsi" w:cstheme="minorBidi"/>
                <w:color w:val="002060"/>
                <w:lang w:eastAsia="en-US"/>
              </w:rPr>
            </w:pPr>
            <w:r w:rsidRPr="003102A8">
              <w:rPr>
                <w:spacing w:val="-2"/>
                <w:sz w:val="18"/>
              </w:rPr>
              <w:t>INTIA</w:t>
            </w:r>
          </w:p>
        </w:tc>
        <w:tc>
          <w:tcPr>
            <w:tcW w:w="709" w:type="dxa"/>
          </w:tcPr>
          <w:p w14:paraId="0D87DD0E" w14:textId="27F8EFA0"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R</w:t>
            </w:r>
          </w:p>
        </w:tc>
        <w:tc>
          <w:tcPr>
            <w:tcW w:w="3827" w:type="dxa"/>
          </w:tcPr>
          <w:p w14:paraId="30381749" w14:textId="140D883F" w:rsidR="00CF247F" w:rsidRPr="003102A8" w:rsidRDefault="00CF247F" w:rsidP="00CF247F">
            <w:pPr>
              <w:jc w:val="both"/>
              <w:rPr>
                <w:rFonts w:asciiTheme="minorHAnsi" w:eastAsiaTheme="minorHAnsi" w:hAnsiTheme="minorHAnsi" w:cstheme="minorBidi"/>
                <w:color w:val="002060"/>
                <w:lang w:eastAsia="en-US"/>
              </w:rPr>
            </w:pPr>
            <w:r w:rsidRPr="003102A8">
              <w:rPr>
                <w:sz w:val="18"/>
              </w:rPr>
              <w:t>INGLÉS</w:t>
            </w:r>
            <w:r w:rsidRPr="003102A8">
              <w:rPr>
                <w:spacing w:val="-3"/>
                <w:sz w:val="18"/>
              </w:rPr>
              <w:t xml:space="preserve"> </w:t>
            </w:r>
            <w:r w:rsidRPr="003102A8">
              <w:rPr>
                <w:sz w:val="18"/>
              </w:rPr>
              <w:t>B1</w:t>
            </w:r>
            <w:r w:rsidRPr="003102A8">
              <w:rPr>
                <w:spacing w:val="-2"/>
                <w:sz w:val="18"/>
              </w:rPr>
              <w:t xml:space="preserve"> </w:t>
            </w:r>
            <w:r w:rsidRPr="003102A8">
              <w:rPr>
                <w:sz w:val="18"/>
              </w:rPr>
              <w:t>–</w:t>
            </w:r>
            <w:r w:rsidRPr="003102A8">
              <w:rPr>
                <w:spacing w:val="-1"/>
                <w:sz w:val="18"/>
              </w:rPr>
              <w:t xml:space="preserve"> </w:t>
            </w:r>
            <w:r w:rsidRPr="003102A8">
              <w:rPr>
                <w:sz w:val="18"/>
              </w:rPr>
              <w:t>FORMACIÓN</w:t>
            </w:r>
            <w:r w:rsidRPr="003102A8">
              <w:rPr>
                <w:spacing w:val="-3"/>
                <w:sz w:val="18"/>
              </w:rPr>
              <w:t xml:space="preserve"> </w:t>
            </w:r>
            <w:r w:rsidRPr="003102A8">
              <w:rPr>
                <w:spacing w:val="-2"/>
                <w:sz w:val="18"/>
              </w:rPr>
              <w:t>CONTINUA</w:t>
            </w:r>
          </w:p>
        </w:tc>
        <w:tc>
          <w:tcPr>
            <w:tcW w:w="1560" w:type="dxa"/>
          </w:tcPr>
          <w:p w14:paraId="72E22402" w14:textId="6630986D"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1</w:t>
            </w:r>
          </w:p>
        </w:tc>
        <w:tc>
          <w:tcPr>
            <w:tcW w:w="1559" w:type="dxa"/>
          </w:tcPr>
          <w:p w14:paraId="688C4E6B" w14:textId="715468A2" w:rsidR="00CF247F" w:rsidRPr="003102A8" w:rsidRDefault="00CF247F" w:rsidP="00CF247F">
            <w:pPr>
              <w:jc w:val="both"/>
              <w:rPr>
                <w:rFonts w:asciiTheme="minorHAnsi" w:eastAsiaTheme="minorHAnsi" w:hAnsiTheme="minorHAnsi" w:cstheme="minorBidi"/>
                <w:color w:val="002060"/>
                <w:lang w:eastAsia="en-US"/>
              </w:rPr>
            </w:pPr>
            <w:r w:rsidRPr="003102A8">
              <w:rPr>
                <w:spacing w:val="-5"/>
                <w:sz w:val="18"/>
              </w:rPr>
              <w:t>45</w:t>
            </w:r>
          </w:p>
        </w:tc>
      </w:tr>
      <w:tr w:rsidR="00CF247F" w:rsidRPr="003102A8" w14:paraId="6F4BBE8E" w14:textId="77777777" w:rsidTr="00562ED8">
        <w:tc>
          <w:tcPr>
            <w:tcW w:w="1696" w:type="dxa"/>
          </w:tcPr>
          <w:p w14:paraId="3D528E25" w14:textId="4E3F034A" w:rsidR="00CF247F" w:rsidRPr="003102A8" w:rsidRDefault="00CF247F" w:rsidP="00CF247F">
            <w:pPr>
              <w:jc w:val="both"/>
              <w:rPr>
                <w:rFonts w:asciiTheme="minorHAnsi" w:eastAsiaTheme="minorHAnsi" w:hAnsiTheme="minorHAnsi" w:cstheme="minorBidi"/>
                <w:color w:val="002060"/>
                <w:lang w:eastAsia="en-US"/>
              </w:rPr>
            </w:pPr>
            <w:r w:rsidRPr="003102A8">
              <w:rPr>
                <w:spacing w:val="-2"/>
                <w:sz w:val="18"/>
              </w:rPr>
              <w:t>INTIA</w:t>
            </w:r>
          </w:p>
        </w:tc>
        <w:tc>
          <w:tcPr>
            <w:tcW w:w="709" w:type="dxa"/>
          </w:tcPr>
          <w:p w14:paraId="2324094B" w14:textId="626E1236"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R</w:t>
            </w:r>
          </w:p>
        </w:tc>
        <w:tc>
          <w:tcPr>
            <w:tcW w:w="3827" w:type="dxa"/>
          </w:tcPr>
          <w:p w14:paraId="388552A5" w14:textId="33BD83C6" w:rsidR="00CF247F" w:rsidRPr="003102A8" w:rsidRDefault="00CF247F" w:rsidP="00CF247F">
            <w:pPr>
              <w:jc w:val="both"/>
              <w:rPr>
                <w:rFonts w:asciiTheme="minorHAnsi" w:eastAsiaTheme="minorHAnsi" w:hAnsiTheme="minorHAnsi" w:cstheme="minorBidi"/>
                <w:color w:val="002060"/>
                <w:lang w:eastAsia="en-US"/>
              </w:rPr>
            </w:pPr>
            <w:r w:rsidRPr="003102A8">
              <w:rPr>
                <w:sz w:val="18"/>
              </w:rPr>
              <w:t>INGLES</w:t>
            </w:r>
            <w:r w:rsidRPr="003102A8">
              <w:rPr>
                <w:spacing w:val="-3"/>
                <w:sz w:val="18"/>
              </w:rPr>
              <w:t xml:space="preserve"> </w:t>
            </w:r>
            <w:r w:rsidRPr="003102A8">
              <w:rPr>
                <w:sz w:val="18"/>
              </w:rPr>
              <w:t>B2</w:t>
            </w:r>
            <w:r w:rsidRPr="003102A8">
              <w:rPr>
                <w:spacing w:val="-2"/>
                <w:sz w:val="18"/>
              </w:rPr>
              <w:t xml:space="preserve"> </w:t>
            </w:r>
            <w:r w:rsidRPr="003102A8">
              <w:rPr>
                <w:sz w:val="18"/>
              </w:rPr>
              <w:t>–</w:t>
            </w:r>
            <w:r w:rsidRPr="003102A8">
              <w:rPr>
                <w:spacing w:val="-1"/>
                <w:sz w:val="18"/>
              </w:rPr>
              <w:t xml:space="preserve"> </w:t>
            </w:r>
            <w:r w:rsidRPr="003102A8">
              <w:rPr>
                <w:sz w:val="18"/>
              </w:rPr>
              <w:t>FORMACIÓN</w:t>
            </w:r>
            <w:r w:rsidRPr="003102A8">
              <w:rPr>
                <w:spacing w:val="-3"/>
                <w:sz w:val="18"/>
              </w:rPr>
              <w:t xml:space="preserve"> </w:t>
            </w:r>
            <w:r w:rsidRPr="003102A8">
              <w:rPr>
                <w:spacing w:val="-2"/>
                <w:sz w:val="18"/>
              </w:rPr>
              <w:t>CONTINUA</w:t>
            </w:r>
          </w:p>
        </w:tc>
        <w:tc>
          <w:tcPr>
            <w:tcW w:w="1560" w:type="dxa"/>
          </w:tcPr>
          <w:p w14:paraId="6DC059F5" w14:textId="08751AD3"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1</w:t>
            </w:r>
          </w:p>
        </w:tc>
        <w:tc>
          <w:tcPr>
            <w:tcW w:w="1559" w:type="dxa"/>
          </w:tcPr>
          <w:p w14:paraId="0747F9ED" w14:textId="0F92C69B" w:rsidR="00CF247F" w:rsidRPr="003102A8" w:rsidRDefault="00CF247F" w:rsidP="00CF247F">
            <w:pPr>
              <w:jc w:val="both"/>
              <w:rPr>
                <w:rFonts w:asciiTheme="minorHAnsi" w:eastAsiaTheme="minorHAnsi" w:hAnsiTheme="minorHAnsi" w:cstheme="minorBidi"/>
                <w:color w:val="002060"/>
                <w:lang w:eastAsia="en-US"/>
              </w:rPr>
            </w:pPr>
            <w:r w:rsidRPr="003102A8">
              <w:rPr>
                <w:spacing w:val="-5"/>
                <w:sz w:val="18"/>
              </w:rPr>
              <w:t>42</w:t>
            </w:r>
          </w:p>
        </w:tc>
      </w:tr>
      <w:tr w:rsidR="00CF247F" w:rsidRPr="003102A8" w14:paraId="43832669" w14:textId="77777777" w:rsidTr="00562ED8">
        <w:tc>
          <w:tcPr>
            <w:tcW w:w="1696" w:type="dxa"/>
          </w:tcPr>
          <w:p w14:paraId="47DA3609" w14:textId="0CD9D365" w:rsidR="00CF247F" w:rsidRPr="003102A8" w:rsidRDefault="00CF247F" w:rsidP="00CF247F">
            <w:pPr>
              <w:jc w:val="both"/>
              <w:rPr>
                <w:rFonts w:asciiTheme="minorHAnsi" w:eastAsiaTheme="minorHAnsi" w:hAnsiTheme="minorHAnsi" w:cstheme="minorBidi"/>
                <w:color w:val="002060"/>
                <w:lang w:eastAsia="en-US"/>
              </w:rPr>
            </w:pPr>
            <w:r w:rsidRPr="003102A8">
              <w:rPr>
                <w:spacing w:val="-2"/>
                <w:sz w:val="18"/>
              </w:rPr>
              <w:t>INTIA</w:t>
            </w:r>
          </w:p>
        </w:tc>
        <w:tc>
          <w:tcPr>
            <w:tcW w:w="709" w:type="dxa"/>
          </w:tcPr>
          <w:p w14:paraId="1957D934" w14:textId="1B8F8E2E"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R</w:t>
            </w:r>
          </w:p>
        </w:tc>
        <w:tc>
          <w:tcPr>
            <w:tcW w:w="3827" w:type="dxa"/>
          </w:tcPr>
          <w:p w14:paraId="5A3462E0" w14:textId="6D4E2EEF" w:rsidR="00CF247F" w:rsidRPr="003102A8" w:rsidRDefault="00CF247F" w:rsidP="00CF247F">
            <w:pPr>
              <w:jc w:val="both"/>
              <w:rPr>
                <w:rFonts w:asciiTheme="minorHAnsi" w:eastAsiaTheme="minorHAnsi" w:hAnsiTheme="minorHAnsi" w:cstheme="minorBidi"/>
                <w:color w:val="002060"/>
                <w:lang w:eastAsia="en-US"/>
              </w:rPr>
            </w:pPr>
            <w:r w:rsidRPr="003102A8">
              <w:rPr>
                <w:sz w:val="18"/>
              </w:rPr>
              <w:t>JORNADA</w:t>
            </w:r>
            <w:r w:rsidRPr="003102A8">
              <w:rPr>
                <w:spacing w:val="-8"/>
                <w:sz w:val="18"/>
              </w:rPr>
              <w:t xml:space="preserve"> </w:t>
            </w:r>
            <w:r w:rsidRPr="003102A8">
              <w:rPr>
                <w:spacing w:val="-2"/>
                <w:sz w:val="18"/>
              </w:rPr>
              <w:t>ESPÁRRAGO</w:t>
            </w:r>
          </w:p>
        </w:tc>
        <w:tc>
          <w:tcPr>
            <w:tcW w:w="1560" w:type="dxa"/>
          </w:tcPr>
          <w:p w14:paraId="26C2140D" w14:textId="6B6B77D0"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2</w:t>
            </w:r>
          </w:p>
        </w:tc>
        <w:tc>
          <w:tcPr>
            <w:tcW w:w="1559" w:type="dxa"/>
          </w:tcPr>
          <w:p w14:paraId="7E88070B" w14:textId="14E06379"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6</w:t>
            </w:r>
          </w:p>
        </w:tc>
      </w:tr>
      <w:tr w:rsidR="00CF247F" w:rsidRPr="003102A8" w14:paraId="3D0F03EA" w14:textId="77777777" w:rsidTr="00562ED8">
        <w:tc>
          <w:tcPr>
            <w:tcW w:w="1696" w:type="dxa"/>
          </w:tcPr>
          <w:p w14:paraId="1BD572E5" w14:textId="7F54C4A3" w:rsidR="00CF247F" w:rsidRPr="003102A8" w:rsidRDefault="00CF247F" w:rsidP="00CF247F">
            <w:pPr>
              <w:jc w:val="both"/>
              <w:rPr>
                <w:rFonts w:asciiTheme="minorHAnsi" w:eastAsiaTheme="minorHAnsi" w:hAnsiTheme="minorHAnsi" w:cstheme="minorBidi"/>
                <w:color w:val="002060"/>
                <w:lang w:eastAsia="en-US"/>
              </w:rPr>
            </w:pPr>
            <w:r w:rsidRPr="003102A8">
              <w:rPr>
                <w:spacing w:val="-2"/>
                <w:sz w:val="18"/>
              </w:rPr>
              <w:t>INTIA</w:t>
            </w:r>
          </w:p>
        </w:tc>
        <w:tc>
          <w:tcPr>
            <w:tcW w:w="709" w:type="dxa"/>
          </w:tcPr>
          <w:p w14:paraId="66A56ED1" w14:textId="72089D71"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R</w:t>
            </w:r>
          </w:p>
        </w:tc>
        <w:tc>
          <w:tcPr>
            <w:tcW w:w="3827" w:type="dxa"/>
          </w:tcPr>
          <w:p w14:paraId="73992788" w14:textId="4F8CFE8C" w:rsidR="00CF247F" w:rsidRPr="003102A8" w:rsidRDefault="00CF247F" w:rsidP="00CF247F">
            <w:pPr>
              <w:jc w:val="both"/>
              <w:rPr>
                <w:rFonts w:asciiTheme="minorHAnsi" w:eastAsiaTheme="minorHAnsi" w:hAnsiTheme="minorHAnsi" w:cstheme="minorBidi"/>
                <w:color w:val="002060"/>
                <w:lang w:eastAsia="en-US"/>
              </w:rPr>
            </w:pPr>
            <w:r w:rsidRPr="003102A8">
              <w:rPr>
                <w:sz w:val="18"/>
              </w:rPr>
              <w:t>INICIACIÓN</w:t>
            </w:r>
            <w:r w:rsidRPr="003102A8">
              <w:rPr>
                <w:spacing w:val="-3"/>
                <w:sz w:val="18"/>
              </w:rPr>
              <w:t xml:space="preserve"> </w:t>
            </w:r>
            <w:r w:rsidRPr="003102A8">
              <w:rPr>
                <w:sz w:val="18"/>
              </w:rPr>
              <w:t>A</w:t>
            </w:r>
            <w:r w:rsidRPr="003102A8">
              <w:rPr>
                <w:spacing w:val="-1"/>
                <w:sz w:val="18"/>
              </w:rPr>
              <w:t xml:space="preserve"> </w:t>
            </w:r>
            <w:r w:rsidRPr="003102A8">
              <w:rPr>
                <w:sz w:val="18"/>
              </w:rPr>
              <w:t>LOS</w:t>
            </w:r>
            <w:r w:rsidRPr="003102A8">
              <w:rPr>
                <w:spacing w:val="-1"/>
                <w:sz w:val="18"/>
              </w:rPr>
              <w:t xml:space="preserve"> </w:t>
            </w:r>
            <w:r w:rsidRPr="003102A8">
              <w:rPr>
                <w:sz w:val="18"/>
              </w:rPr>
              <w:t>SIG</w:t>
            </w:r>
            <w:r w:rsidRPr="003102A8">
              <w:rPr>
                <w:spacing w:val="-2"/>
                <w:sz w:val="18"/>
              </w:rPr>
              <w:t xml:space="preserve"> </w:t>
            </w:r>
            <w:r w:rsidRPr="003102A8">
              <w:rPr>
                <w:sz w:val="18"/>
              </w:rPr>
              <w:t>DE</w:t>
            </w:r>
            <w:r w:rsidRPr="003102A8">
              <w:rPr>
                <w:spacing w:val="-1"/>
                <w:sz w:val="18"/>
              </w:rPr>
              <w:t xml:space="preserve"> </w:t>
            </w:r>
            <w:r w:rsidRPr="003102A8">
              <w:rPr>
                <w:sz w:val="18"/>
              </w:rPr>
              <w:t>SOFTWARE</w:t>
            </w:r>
            <w:r w:rsidRPr="003102A8">
              <w:rPr>
                <w:spacing w:val="-1"/>
                <w:sz w:val="18"/>
              </w:rPr>
              <w:t xml:space="preserve"> </w:t>
            </w:r>
            <w:r w:rsidRPr="003102A8">
              <w:rPr>
                <w:spacing w:val="-2"/>
                <w:sz w:val="18"/>
              </w:rPr>
              <w:t>LIBRE</w:t>
            </w:r>
          </w:p>
        </w:tc>
        <w:tc>
          <w:tcPr>
            <w:tcW w:w="1560" w:type="dxa"/>
          </w:tcPr>
          <w:p w14:paraId="558E83EA" w14:textId="6F0E1C7E"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3</w:t>
            </w:r>
          </w:p>
        </w:tc>
        <w:tc>
          <w:tcPr>
            <w:tcW w:w="1559" w:type="dxa"/>
          </w:tcPr>
          <w:p w14:paraId="57679D6B" w14:textId="0B681399" w:rsidR="00CF247F" w:rsidRPr="003102A8" w:rsidRDefault="00CF247F" w:rsidP="00CF247F">
            <w:pPr>
              <w:jc w:val="both"/>
              <w:rPr>
                <w:rFonts w:asciiTheme="minorHAnsi" w:eastAsiaTheme="minorHAnsi" w:hAnsiTheme="minorHAnsi" w:cstheme="minorBidi"/>
                <w:color w:val="002060"/>
                <w:lang w:eastAsia="en-US"/>
              </w:rPr>
            </w:pPr>
            <w:r w:rsidRPr="003102A8">
              <w:rPr>
                <w:spacing w:val="-5"/>
                <w:sz w:val="18"/>
              </w:rPr>
              <w:t>30</w:t>
            </w:r>
          </w:p>
        </w:tc>
      </w:tr>
      <w:tr w:rsidR="00CF247F" w:rsidRPr="003102A8" w14:paraId="0A885EEA" w14:textId="77777777" w:rsidTr="00562ED8">
        <w:tc>
          <w:tcPr>
            <w:tcW w:w="1696" w:type="dxa"/>
          </w:tcPr>
          <w:p w14:paraId="0415ED05" w14:textId="32C497F2" w:rsidR="00CF247F" w:rsidRPr="003102A8" w:rsidRDefault="00CF247F" w:rsidP="00CF247F">
            <w:pPr>
              <w:jc w:val="both"/>
              <w:rPr>
                <w:rFonts w:asciiTheme="minorHAnsi" w:eastAsiaTheme="minorHAnsi" w:hAnsiTheme="minorHAnsi" w:cstheme="minorBidi"/>
                <w:color w:val="002060"/>
                <w:lang w:eastAsia="en-US"/>
              </w:rPr>
            </w:pPr>
            <w:r w:rsidRPr="003102A8">
              <w:rPr>
                <w:spacing w:val="-2"/>
                <w:sz w:val="18"/>
              </w:rPr>
              <w:t>INTIA</w:t>
            </w:r>
          </w:p>
        </w:tc>
        <w:tc>
          <w:tcPr>
            <w:tcW w:w="709" w:type="dxa"/>
          </w:tcPr>
          <w:p w14:paraId="58329775" w14:textId="3B05DDB4"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R</w:t>
            </w:r>
          </w:p>
        </w:tc>
        <w:tc>
          <w:tcPr>
            <w:tcW w:w="3827" w:type="dxa"/>
          </w:tcPr>
          <w:p w14:paraId="27E937A6" w14:textId="6B172478" w:rsidR="00CF247F" w:rsidRPr="003102A8" w:rsidRDefault="00CF247F" w:rsidP="00CF247F">
            <w:pPr>
              <w:jc w:val="both"/>
              <w:rPr>
                <w:rFonts w:asciiTheme="minorHAnsi" w:eastAsiaTheme="minorHAnsi" w:hAnsiTheme="minorHAnsi" w:cstheme="minorBidi"/>
                <w:color w:val="002060"/>
                <w:lang w:eastAsia="en-US"/>
              </w:rPr>
            </w:pPr>
            <w:r w:rsidRPr="003102A8">
              <w:rPr>
                <w:sz w:val="18"/>
              </w:rPr>
              <w:t>SANIDAD</w:t>
            </w:r>
            <w:r w:rsidRPr="003102A8">
              <w:rPr>
                <w:spacing w:val="-5"/>
                <w:sz w:val="18"/>
              </w:rPr>
              <w:t xml:space="preserve"> </w:t>
            </w:r>
            <w:r w:rsidRPr="003102A8">
              <w:rPr>
                <w:sz w:val="18"/>
              </w:rPr>
              <w:t>EN</w:t>
            </w:r>
            <w:r w:rsidRPr="003102A8">
              <w:rPr>
                <w:spacing w:val="-4"/>
                <w:sz w:val="18"/>
              </w:rPr>
              <w:t xml:space="preserve"> </w:t>
            </w:r>
            <w:r w:rsidRPr="003102A8">
              <w:rPr>
                <w:sz w:val="18"/>
              </w:rPr>
              <w:t>EL</w:t>
            </w:r>
            <w:r w:rsidRPr="003102A8">
              <w:rPr>
                <w:spacing w:val="-5"/>
                <w:sz w:val="18"/>
              </w:rPr>
              <w:t xml:space="preserve"> </w:t>
            </w:r>
            <w:r w:rsidRPr="003102A8">
              <w:rPr>
                <w:sz w:val="18"/>
              </w:rPr>
              <w:t>CULTIVO</w:t>
            </w:r>
            <w:r w:rsidRPr="003102A8">
              <w:rPr>
                <w:spacing w:val="-5"/>
                <w:sz w:val="18"/>
              </w:rPr>
              <w:t xml:space="preserve"> </w:t>
            </w:r>
            <w:r w:rsidRPr="003102A8">
              <w:rPr>
                <w:sz w:val="18"/>
              </w:rPr>
              <w:t>DEL</w:t>
            </w:r>
            <w:r w:rsidRPr="003102A8">
              <w:rPr>
                <w:spacing w:val="-4"/>
                <w:sz w:val="18"/>
              </w:rPr>
              <w:t xml:space="preserve"> </w:t>
            </w:r>
            <w:r w:rsidRPr="003102A8">
              <w:rPr>
                <w:spacing w:val="-2"/>
                <w:sz w:val="18"/>
              </w:rPr>
              <w:t>OLIVO</w:t>
            </w:r>
          </w:p>
        </w:tc>
        <w:tc>
          <w:tcPr>
            <w:tcW w:w="1560" w:type="dxa"/>
          </w:tcPr>
          <w:p w14:paraId="3908B478" w14:textId="71DF06E0"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1</w:t>
            </w:r>
          </w:p>
        </w:tc>
        <w:tc>
          <w:tcPr>
            <w:tcW w:w="1559" w:type="dxa"/>
          </w:tcPr>
          <w:p w14:paraId="1E003F48" w14:textId="1417C62D"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3</w:t>
            </w:r>
          </w:p>
        </w:tc>
      </w:tr>
      <w:tr w:rsidR="00CF247F" w:rsidRPr="003102A8" w14:paraId="3EF4D484" w14:textId="77777777" w:rsidTr="00562ED8">
        <w:tc>
          <w:tcPr>
            <w:tcW w:w="1696" w:type="dxa"/>
          </w:tcPr>
          <w:p w14:paraId="2CADDB80" w14:textId="6F1A5721" w:rsidR="00CF247F" w:rsidRPr="003102A8" w:rsidRDefault="00CF247F" w:rsidP="00CF247F">
            <w:pPr>
              <w:jc w:val="both"/>
              <w:rPr>
                <w:rFonts w:asciiTheme="minorHAnsi" w:eastAsiaTheme="minorHAnsi" w:hAnsiTheme="minorHAnsi" w:cstheme="minorBidi"/>
                <w:color w:val="002060"/>
                <w:lang w:eastAsia="en-US"/>
              </w:rPr>
            </w:pPr>
            <w:r w:rsidRPr="003102A8">
              <w:rPr>
                <w:spacing w:val="-2"/>
                <w:sz w:val="18"/>
              </w:rPr>
              <w:t>INTIA</w:t>
            </w:r>
          </w:p>
        </w:tc>
        <w:tc>
          <w:tcPr>
            <w:tcW w:w="709" w:type="dxa"/>
          </w:tcPr>
          <w:p w14:paraId="24CA8296" w14:textId="608D8253"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R</w:t>
            </w:r>
          </w:p>
        </w:tc>
        <w:tc>
          <w:tcPr>
            <w:tcW w:w="3827" w:type="dxa"/>
          </w:tcPr>
          <w:p w14:paraId="08007A1B" w14:textId="2FCD9560" w:rsidR="00CF247F" w:rsidRPr="003102A8" w:rsidRDefault="00CF247F" w:rsidP="00CF247F">
            <w:pPr>
              <w:jc w:val="both"/>
              <w:rPr>
                <w:rFonts w:asciiTheme="minorHAnsi" w:eastAsiaTheme="minorHAnsi" w:hAnsiTheme="minorHAnsi" w:cstheme="minorBidi"/>
                <w:color w:val="002060"/>
                <w:lang w:eastAsia="en-US"/>
              </w:rPr>
            </w:pPr>
            <w:r w:rsidRPr="003102A8">
              <w:rPr>
                <w:sz w:val="18"/>
              </w:rPr>
              <w:t>REUNIÓN</w:t>
            </w:r>
            <w:r w:rsidRPr="003102A8">
              <w:rPr>
                <w:spacing w:val="-5"/>
                <w:sz w:val="18"/>
              </w:rPr>
              <w:t xml:space="preserve"> </w:t>
            </w:r>
            <w:r w:rsidRPr="003102A8">
              <w:rPr>
                <w:sz w:val="18"/>
              </w:rPr>
              <w:t>DE</w:t>
            </w:r>
            <w:r w:rsidRPr="003102A8">
              <w:rPr>
                <w:spacing w:val="-5"/>
                <w:sz w:val="18"/>
              </w:rPr>
              <w:t xml:space="preserve"> </w:t>
            </w:r>
            <w:r w:rsidRPr="003102A8">
              <w:rPr>
                <w:sz w:val="18"/>
              </w:rPr>
              <w:t>JEFES</w:t>
            </w:r>
            <w:r w:rsidRPr="003102A8">
              <w:rPr>
                <w:spacing w:val="-5"/>
                <w:sz w:val="18"/>
              </w:rPr>
              <w:t xml:space="preserve"> </w:t>
            </w:r>
            <w:r w:rsidRPr="003102A8">
              <w:rPr>
                <w:sz w:val="18"/>
              </w:rPr>
              <w:t>DE</w:t>
            </w:r>
            <w:r w:rsidRPr="003102A8">
              <w:rPr>
                <w:spacing w:val="-5"/>
                <w:sz w:val="18"/>
              </w:rPr>
              <w:t xml:space="preserve"> </w:t>
            </w:r>
            <w:r w:rsidRPr="003102A8">
              <w:rPr>
                <w:sz w:val="18"/>
              </w:rPr>
              <w:t>PANELES</w:t>
            </w:r>
            <w:r w:rsidRPr="003102A8">
              <w:rPr>
                <w:spacing w:val="-5"/>
                <w:sz w:val="18"/>
              </w:rPr>
              <w:t xml:space="preserve"> </w:t>
            </w:r>
            <w:r w:rsidRPr="003102A8">
              <w:rPr>
                <w:sz w:val="18"/>
              </w:rPr>
              <w:t>OFICIALES</w:t>
            </w:r>
            <w:r w:rsidRPr="003102A8">
              <w:rPr>
                <w:spacing w:val="-6"/>
                <w:sz w:val="18"/>
              </w:rPr>
              <w:t xml:space="preserve"> </w:t>
            </w:r>
            <w:r w:rsidRPr="003102A8">
              <w:rPr>
                <w:sz w:val="18"/>
              </w:rPr>
              <w:t>DE</w:t>
            </w:r>
            <w:r w:rsidRPr="003102A8">
              <w:rPr>
                <w:spacing w:val="-6"/>
                <w:sz w:val="18"/>
              </w:rPr>
              <w:t xml:space="preserve"> </w:t>
            </w:r>
            <w:r w:rsidRPr="003102A8">
              <w:rPr>
                <w:sz w:val="18"/>
              </w:rPr>
              <w:t>CATA</w:t>
            </w:r>
            <w:r w:rsidRPr="003102A8">
              <w:rPr>
                <w:spacing w:val="-4"/>
                <w:sz w:val="18"/>
              </w:rPr>
              <w:t xml:space="preserve"> </w:t>
            </w:r>
            <w:r w:rsidRPr="003102A8">
              <w:rPr>
                <w:sz w:val="18"/>
              </w:rPr>
              <w:t xml:space="preserve">DE </w:t>
            </w:r>
            <w:r w:rsidRPr="003102A8">
              <w:rPr>
                <w:spacing w:val="-4"/>
                <w:sz w:val="18"/>
              </w:rPr>
              <w:t>AOV</w:t>
            </w:r>
          </w:p>
        </w:tc>
        <w:tc>
          <w:tcPr>
            <w:tcW w:w="1560" w:type="dxa"/>
          </w:tcPr>
          <w:p w14:paraId="15590779" w14:textId="7CE85AF0"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2</w:t>
            </w:r>
          </w:p>
        </w:tc>
        <w:tc>
          <w:tcPr>
            <w:tcW w:w="1559" w:type="dxa"/>
          </w:tcPr>
          <w:p w14:paraId="13806023" w14:textId="78F5ABEF"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4</w:t>
            </w:r>
          </w:p>
        </w:tc>
      </w:tr>
      <w:tr w:rsidR="00CF247F" w:rsidRPr="003102A8" w14:paraId="637BA3D1" w14:textId="77777777" w:rsidTr="00562ED8">
        <w:tc>
          <w:tcPr>
            <w:tcW w:w="1696" w:type="dxa"/>
          </w:tcPr>
          <w:p w14:paraId="51898F76" w14:textId="03D1EEAF" w:rsidR="00CF247F" w:rsidRPr="003102A8" w:rsidRDefault="00CF247F" w:rsidP="00CF247F">
            <w:pPr>
              <w:jc w:val="both"/>
              <w:rPr>
                <w:rFonts w:asciiTheme="minorHAnsi" w:eastAsiaTheme="minorHAnsi" w:hAnsiTheme="minorHAnsi" w:cstheme="minorBidi"/>
                <w:color w:val="002060"/>
                <w:lang w:eastAsia="en-US"/>
              </w:rPr>
            </w:pPr>
            <w:r w:rsidRPr="003102A8">
              <w:rPr>
                <w:spacing w:val="-2"/>
                <w:sz w:val="18"/>
              </w:rPr>
              <w:t>INTIA</w:t>
            </w:r>
          </w:p>
        </w:tc>
        <w:tc>
          <w:tcPr>
            <w:tcW w:w="709" w:type="dxa"/>
          </w:tcPr>
          <w:p w14:paraId="255194F6" w14:textId="27BE509F"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R</w:t>
            </w:r>
          </w:p>
        </w:tc>
        <w:tc>
          <w:tcPr>
            <w:tcW w:w="3827" w:type="dxa"/>
          </w:tcPr>
          <w:p w14:paraId="45CC54D8" w14:textId="4B279B35" w:rsidR="00CF247F" w:rsidRPr="003102A8" w:rsidRDefault="00CF247F" w:rsidP="00CF247F">
            <w:pPr>
              <w:jc w:val="both"/>
              <w:rPr>
                <w:rFonts w:asciiTheme="minorHAnsi" w:eastAsiaTheme="minorHAnsi" w:hAnsiTheme="minorHAnsi" w:cstheme="minorBidi"/>
                <w:color w:val="002060"/>
                <w:lang w:eastAsia="en-US"/>
              </w:rPr>
            </w:pPr>
            <w:r w:rsidRPr="003102A8">
              <w:rPr>
                <w:sz w:val="18"/>
              </w:rPr>
              <w:t>QFIELD.HERRAMIENTAS</w:t>
            </w:r>
            <w:r w:rsidRPr="003102A8">
              <w:rPr>
                <w:spacing w:val="-6"/>
                <w:sz w:val="18"/>
              </w:rPr>
              <w:t xml:space="preserve"> </w:t>
            </w:r>
            <w:r w:rsidRPr="003102A8">
              <w:rPr>
                <w:sz w:val="18"/>
              </w:rPr>
              <w:t>SIG</w:t>
            </w:r>
            <w:r w:rsidRPr="003102A8">
              <w:rPr>
                <w:spacing w:val="-5"/>
                <w:sz w:val="18"/>
              </w:rPr>
              <w:t xml:space="preserve"> </w:t>
            </w:r>
            <w:r w:rsidRPr="003102A8">
              <w:rPr>
                <w:sz w:val="18"/>
              </w:rPr>
              <w:t>PARA</w:t>
            </w:r>
            <w:r w:rsidRPr="003102A8">
              <w:rPr>
                <w:spacing w:val="-6"/>
                <w:sz w:val="18"/>
              </w:rPr>
              <w:t xml:space="preserve"> </w:t>
            </w:r>
            <w:r w:rsidRPr="003102A8">
              <w:rPr>
                <w:sz w:val="18"/>
              </w:rPr>
              <w:t>EL</w:t>
            </w:r>
            <w:r w:rsidRPr="003102A8">
              <w:rPr>
                <w:spacing w:val="-5"/>
                <w:sz w:val="18"/>
              </w:rPr>
              <w:t xml:space="preserve"> </w:t>
            </w:r>
            <w:r w:rsidRPr="003102A8">
              <w:rPr>
                <w:sz w:val="18"/>
              </w:rPr>
              <w:t>TRABAJO</w:t>
            </w:r>
            <w:r w:rsidRPr="003102A8">
              <w:rPr>
                <w:spacing w:val="-6"/>
                <w:sz w:val="18"/>
              </w:rPr>
              <w:t xml:space="preserve"> </w:t>
            </w:r>
            <w:r w:rsidRPr="003102A8">
              <w:rPr>
                <w:sz w:val="18"/>
              </w:rPr>
              <w:t>DE</w:t>
            </w:r>
            <w:r w:rsidRPr="003102A8">
              <w:rPr>
                <w:spacing w:val="-6"/>
                <w:sz w:val="18"/>
              </w:rPr>
              <w:t xml:space="preserve"> </w:t>
            </w:r>
            <w:r w:rsidRPr="003102A8">
              <w:rPr>
                <w:spacing w:val="-2"/>
                <w:sz w:val="18"/>
              </w:rPr>
              <w:t>CAMPO</w:t>
            </w:r>
          </w:p>
        </w:tc>
        <w:tc>
          <w:tcPr>
            <w:tcW w:w="1560" w:type="dxa"/>
          </w:tcPr>
          <w:p w14:paraId="4ADFB424" w14:textId="497A29FA"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1</w:t>
            </w:r>
          </w:p>
        </w:tc>
        <w:tc>
          <w:tcPr>
            <w:tcW w:w="1559" w:type="dxa"/>
          </w:tcPr>
          <w:p w14:paraId="030EA279" w14:textId="6EA940F9" w:rsidR="00CF247F" w:rsidRPr="003102A8" w:rsidRDefault="00CF247F" w:rsidP="00CF247F">
            <w:pPr>
              <w:jc w:val="both"/>
              <w:rPr>
                <w:rFonts w:asciiTheme="minorHAnsi" w:eastAsiaTheme="minorHAnsi" w:hAnsiTheme="minorHAnsi" w:cstheme="minorBidi"/>
                <w:color w:val="002060"/>
                <w:lang w:eastAsia="en-US"/>
              </w:rPr>
            </w:pPr>
            <w:r w:rsidRPr="003102A8">
              <w:rPr>
                <w:spacing w:val="-5"/>
                <w:sz w:val="18"/>
              </w:rPr>
              <w:t>20</w:t>
            </w:r>
          </w:p>
        </w:tc>
      </w:tr>
      <w:tr w:rsidR="00CF247F" w:rsidRPr="003102A8" w14:paraId="105BF461" w14:textId="77777777" w:rsidTr="00562ED8">
        <w:tc>
          <w:tcPr>
            <w:tcW w:w="1696" w:type="dxa"/>
          </w:tcPr>
          <w:p w14:paraId="635038A9" w14:textId="6E2E7289" w:rsidR="00CF247F" w:rsidRPr="003102A8" w:rsidRDefault="00CF247F" w:rsidP="00CF247F">
            <w:pPr>
              <w:jc w:val="both"/>
              <w:rPr>
                <w:rFonts w:asciiTheme="minorHAnsi" w:eastAsiaTheme="minorHAnsi" w:hAnsiTheme="minorHAnsi" w:cstheme="minorBidi"/>
                <w:color w:val="002060"/>
                <w:lang w:eastAsia="en-US"/>
              </w:rPr>
            </w:pPr>
            <w:r w:rsidRPr="003102A8">
              <w:rPr>
                <w:spacing w:val="-2"/>
                <w:sz w:val="18"/>
              </w:rPr>
              <w:t>INTIA</w:t>
            </w:r>
          </w:p>
        </w:tc>
        <w:tc>
          <w:tcPr>
            <w:tcW w:w="709" w:type="dxa"/>
          </w:tcPr>
          <w:p w14:paraId="179A93FF" w14:textId="06ECE922"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R</w:t>
            </w:r>
          </w:p>
        </w:tc>
        <w:tc>
          <w:tcPr>
            <w:tcW w:w="3827" w:type="dxa"/>
          </w:tcPr>
          <w:p w14:paraId="202C66FE" w14:textId="49B87E77" w:rsidR="00CF247F" w:rsidRPr="003102A8" w:rsidRDefault="00CF247F" w:rsidP="00CF247F">
            <w:pPr>
              <w:jc w:val="both"/>
              <w:rPr>
                <w:rFonts w:asciiTheme="minorHAnsi" w:eastAsiaTheme="minorHAnsi" w:hAnsiTheme="minorHAnsi" w:cstheme="minorBidi"/>
                <w:color w:val="002060"/>
                <w:lang w:eastAsia="en-US"/>
              </w:rPr>
            </w:pPr>
            <w:r w:rsidRPr="003102A8">
              <w:rPr>
                <w:sz w:val="18"/>
              </w:rPr>
              <w:t>PLAN</w:t>
            </w:r>
            <w:r w:rsidRPr="003102A8">
              <w:rPr>
                <w:spacing w:val="-5"/>
                <w:sz w:val="18"/>
              </w:rPr>
              <w:t xml:space="preserve"> </w:t>
            </w:r>
            <w:r w:rsidRPr="003102A8">
              <w:rPr>
                <w:sz w:val="18"/>
              </w:rPr>
              <w:t>SANITARIO</w:t>
            </w:r>
            <w:r w:rsidRPr="003102A8">
              <w:rPr>
                <w:spacing w:val="-5"/>
                <w:sz w:val="18"/>
              </w:rPr>
              <w:t xml:space="preserve"> </w:t>
            </w:r>
            <w:r w:rsidRPr="003102A8">
              <w:rPr>
                <w:sz w:val="18"/>
              </w:rPr>
              <w:t>INTEGRAL</w:t>
            </w:r>
            <w:r w:rsidRPr="003102A8">
              <w:rPr>
                <w:spacing w:val="-3"/>
                <w:sz w:val="18"/>
              </w:rPr>
              <w:t xml:space="preserve"> </w:t>
            </w:r>
            <w:r w:rsidRPr="003102A8">
              <w:rPr>
                <w:sz w:val="18"/>
              </w:rPr>
              <w:t>(VETERINARIO</w:t>
            </w:r>
            <w:r w:rsidRPr="003102A8">
              <w:rPr>
                <w:spacing w:val="-4"/>
                <w:sz w:val="18"/>
              </w:rPr>
              <w:t xml:space="preserve"> </w:t>
            </w:r>
            <w:r w:rsidRPr="003102A8">
              <w:rPr>
                <w:spacing w:val="-2"/>
                <w:sz w:val="18"/>
              </w:rPr>
              <w:t>RESPONSABLE).</w:t>
            </w:r>
          </w:p>
        </w:tc>
        <w:tc>
          <w:tcPr>
            <w:tcW w:w="1560" w:type="dxa"/>
          </w:tcPr>
          <w:p w14:paraId="6277F171" w14:textId="45D86F26"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2</w:t>
            </w:r>
          </w:p>
        </w:tc>
        <w:tc>
          <w:tcPr>
            <w:tcW w:w="1559" w:type="dxa"/>
          </w:tcPr>
          <w:p w14:paraId="2E766DB8" w14:textId="1B2CEF6E"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2</w:t>
            </w:r>
          </w:p>
        </w:tc>
      </w:tr>
      <w:tr w:rsidR="00CF247F" w:rsidRPr="003102A8" w14:paraId="619F62BB" w14:textId="77777777" w:rsidTr="00562ED8">
        <w:tc>
          <w:tcPr>
            <w:tcW w:w="1696" w:type="dxa"/>
          </w:tcPr>
          <w:p w14:paraId="32BADA1F" w14:textId="25EA14A5" w:rsidR="00CF247F" w:rsidRPr="003102A8" w:rsidRDefault="00CF247F" w:rsidP="00CF247F">
            <w:pPr>
              <w:jc w:val="both"/>
              <w:rPr>
                <w:rFonts w:asciiTheme="minorHAnsi" w:eastAsiaTheme="minorHAnsi" w:hAnsiTheme="minorHAnsi" w:cstheme="minorBidi"/>
                <w:color w:val="002060"/>
                <w:lang w:eastAsia="en-US"/>
              </w:rPr>
            </w:pPr>
            <w:r w:rsidRPr="003102A8">
              <w:rPr>
                <w:spacing w:val="-2"/>
                <w:sz w:val="18"/>
              </w:rPr>
              <w:t>INTIA</w:t>
            </w:r>
          </w:p>
        </w:tc>
        <w:tc>
          <w:tcPr>
            <w:tcW w:w="709" w:type="dxa"/>
          </w:tcPr>
          <w:p w14:paraId="454EA988" w14:textId="2026D4EF"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R</w:t>
            </w:r>
          </w:p>
        </w:tc>
        <w:tc>
          <w:tcPr>
            <w:tcW w:w="3827" w:type="dxa"/>
          </w:tcPr>
          <w:p w14:paraId="75CAB12D" w14:textId="0CC3AA3F" w:rsidR="00CF247F" w:rsidRPr="003102A8" w:rsidRDefault="00CF247F" w:rsidP="00CF247F">
            <w:pPr>
              <w:jc w:val="both"/>
              <w:rPr>
                <w:rFonts w:asciiTheme="minorHAnsi" w:eastAsiaTheme="minorHAnsi" w:hAnsiTheme="minorHAnsi" w:cstheme="minorBidi"/>
                <w:color w:val="002060"/>
                <w:lang w:eastAsia="en-US"/>
              </w:rPr>
            </w:pPr>
            <w:r w:rsidRPr="003102A8">
              <w:rPr>
                <w:sz w:val="18"/>
              </w:rPr>
              <w:t>CURSO</w:t>
            </w:r>
            <w:r w:rsidRPr="003102A8">
              <w:rPr>
                <w:spacing w:val="-5"/>
                <w:sz w:val="18"/>
              </w:rPr>
              <w:t xml:space="preserve"> </w:t>
            </w:r>
            <w:r w:rsidRPr="003102A8">
              <w:rPr>
                <w:sz w:val="18"/>
              </w:rPr>
              <w:t>JEFES</w:t>
            </w:r>
            <w:r w:rsidRPr="003102A8">
              <w:rPr>
                <w:spacing w:val="-2"/>
                <w:sz w:val="18"/>
              </w:rPr>
              <w:t xml:space="preserve"> </w:t>
            </w:r>
            <w:r w:rsidRPr="003102A8">
              <w:rPr>
                <w:sz w:val="18"/>
              </w:rPr>
              <w:t>DE</w:t>
            </w:r>
            <w:r w:rsidRPr="003102A8">
              <w:rPr>
                <w:spacing w:val="-2"/>
                <w:sz w:val="18"/>
              </w:rPr>
              <w:t xml:space="preserve"> </w:t>
            </w:r>
            <w:r w:rsidRPr="003102A8">
              <w:rPr>
                <w:sz w:val="18"/>
              </w:rPr>
              <w:t>PANEL</w:t>
            </w:r>
            <w:r w:rsidRPr="003102A8">
              <w:rPr>
                <w:spacing w:val="-2"/>
                <w:sz w:val="18"/>
              </w:rPr>
              <w:t xml:space="preserve"> </w:t>
            </w:r>
            <w:r w:rsidRPr="003102A8">
              <w:rPr>
                <w:sz w:val="18"/>
              </w:rPr>
              <w:t>DE</w:t>
            </w:r>
            <w:r w:rsidRPr="003102A8">
              <w:rPr>
                <w:spacing w:val="-2"/>
                <w:sz w:val="18"/>
              </w:rPr>
              <w:t xml:space="preserve"> </w:t>
            </w:r>
            <w:r w:rsidRPr="003102A8">
              <w:rPr>
                <w:sz w:val="18"/>
              </w:rPr>
              <w:t>CATADORES</w:t>
            </w:r>
            <w:r w:rsidRPr="003102A8">
              <w:rPr>
                <w:spacing w:val="-2"/>
                <w:sz w:val="18"/>
              </w:rPr>
              <w:t xml:space="preserve"> </w:t>
            </w:r>
            <w:r w:rsidRPr="003102A8">
              <w:rPr>
                <w:sz w:val="18"/>
              </w:rPr>
              <w:t>DE</w:t>
            </w:r>
            <w:r w:rsidRPr="003102A8">
              <w:rPr>
                <w:spacing w:val="-4"/>
                <w:sz w:val="18"/>
              </w:rPr>
              <w:t xml:space="preserve"> </w:t>
            </w:r>
            <w:r w:rsidRPr="003102A8">
              <w:rPr>
                <w:spacing w:val="-5"/>
                <w:sz w:val="18"/>
              </w:rPr>
              <w:t>AOV</w:t>
            </w:r>
          </w:p>
        </w:tc>
        <w:tc>
          <w:tcPr>
            <w:tcW w:w="1560" w:type="dxa"/>
          </w:tcPr>
          <w:p w14:paraId="7BFC0554" w14:textId="4966E90F"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1</w:t>
            </w:r>
          </w:p>
        </w:tc>
        <w:tc>
          <w:tcPr>
            <w:tcW w:w="1559" w:type="dxa"/>
          </w:tcPr>
          <w:p w14:paraId="0E655CA2" w14:textId="0C07CACE" w:rsidR="00CF247F" w:rsidRPr="003102A8" w:rsidRDefault="00CF247F" w:rsidP="00CF247F">
            <w:pPr>
              <w:jc w:val="both"/>
              <w:rPr>
                <w:rFonts w:asciiTheme="minorHAnsi" w:eastAsiaTheme="minorHAnsi" w:hAnsiTheme="minorHAnsi" w:cstheme="minorBidi"/>
                <w:color w:val="002060"/>
                <w:lang w:eastAsia="en-US"/>
              </w:rPr>
            </w:pPr>
            <w:r w:rsidRPr="003102A8">
              <w:rPr>
                <w:spacing w:val="-5"/>
                <w:sz w:val="18"/>
              </w:rPr>
              <w:t>17</w:t>
            </w:r>
          </w:p>
        </w:tc>
      </w:tr>
      <w:tr w:rsidR="00CF247F" w:rsidRPr="003102A8" w14:paraId="3D4B1EE8" w14:textId="77777777" w:rsidTr="00562ED8">
        <w:tc>
          <w:tcPr>
            <w:tcW w:w="1696" w:type="dxa"/>
          </w:tcPr>
          <w:p w14:paraId="3A9B7C65" w14:textId="21FBF8F6" w:rsidR="00CF247F" w:rsidRPr="003102A8" w:rsidRDefault="00CF247F" w:rsidP="00CF247F">
            <w:pPr>
              <w:jc w:val="both"/>
              <w:rPr>
                <w:rFonts w:asciiTheme="minorHAnsi" w:eastAsiaTheme="minorHAnsi" w:hAnsiTheme="minorHAnsi" w:cstheme="minorBidi"/>
                <w:color w:val="002060"/>
                <w:lang w:eastAsia="en-US"/>
              </w:rPr>
            </w:pPr>
            <w:r w:rsidRPr="003102A8">
              <w:rPr>
                <w:spacing w:val="-2"/>
                <w:sz w:val="18"/>
              </w:rPr>
              <w:t>INTIA</w:t>
            </w:r>
          </w:p>
        </w:tc>
        <w:tc>
          <w:tcPr>
            <w:tcW w:w="709" w:type="dxa"/>
          </w:tcPr>
          <w:p w14:paraId="7A000E12" w14:textId="5A8AAAB7"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R</w:t>
            </w:r>
          </w:p>
        </w:tc>
        <w:tc>
          <w:tcPr>
            <w:tcW w:w="3827" w:type="dxa"/>
          </w:tcPr>
          <w:p w14:paraId="6F28D181" w14:textId="14C414E9" w:rsidR="00CF247F" w:rsidRPr="003102A8" w:rsidRDefault="00CF247F" w:rsidP="00CF247F">
            <w:pPr>
              <w:jc w:val="both"/>
              <w:rPr>
                <w:rFonts w:asciiTheme="minorHAnsi" w:eastAsiaTheme="minorHAnsi" w:hAnsiTheme="minorHAnsi" w:cstheme="minorBidi"/>
                <w:color w:val="002060"/>
                <w:lang w:eastAsia="en-US"/>
              </w:rPr>
            </w:pPr>
            <w:r w:rsidRPr="003102A8">
              <w:rPr>
                <w:sz w:val="18"/>
              </w:rPr>
              <w:t>INTELIGENCIA</w:t>
            </w:r>
            <w:r w:rsidRPr="003102A8">
              <w:rPr>
                <w:spacing w:val="-5"/>
                <w:sz w:val="18"/>
              </w:rPr>
              <w:t xml:space="preserve"> </w:t>
            </w:r>
            <w:r w:rsidRPr="003102A8">
              <w:rPr>
                <w:sz w:val="18"/>
              </w:rPr>
              <w:t>EMOCIONAL</w:t>
            </w:r>
            <w:r w:rsidRPr="003102A8">
              <w:rPr>
                <w:spacing w:val="-3"/>
                <w:sz w:val="18"/>
              </w:rPr>
              <w:t xml:space="preserve"> </w:t>
            </w:r>
            <w:r w:rsidRPr="003102A8">
              <w:rPr>
                <w:sz w:val="18"/>
              </w:rPr>
              <w:t>Y</w:t>
            </w:r>
            <w:r w:rsidRPr="003102A8">
              <w:rPr>
                <w:spacing w:val="-7"/>
                <w:sz w:val="18"/>
              </w:rPr>
              <w:t xml:space="preserve"> </w:t>
            </w:r>
            <w:r w:rsidRPr="003102A8">
              <w:rPr>
                <w:sz w:val="18"/>
              </w:rPr>
              <w:t>GESTIÓN</w:t>
            </w:r>
            <w:r w:rsidRPr="003102A8">
              <w:rPr>
                <w:spacing w:val="-5"/>
                <w:sz w:val="18"/>
              </w:rPr>
              <w:t xml:space="preserve"> </w:t>
            </w:r>
            <w:r w:rsidRPr="003102A8">
              <w:rPr>
                <w:sz w:val="18"/>
              </w:rPr>
              <w:t>DEL</w:t>
            </w:r>
            <w:r w:rsidRPr="003102A8">
              <w:rPr>
                <w:spacing w:val="-5"/>
                <w:sz w:val="18"/>
              </w:rPr>
              <w:t xml:space="preserve"> </w:t>
            </w:r>
            <w:r w:rsidRPr="003102A8">
              <w:rPr>
                <w:sz w:val="18"/>
              </w:rPr>
              <w:t>ESTRÉS-</w:t>
            </w:r>
            <w:r w:rsidRPr="003102A8">
              <w:rPr>
                <w:spacing w:val="-5"/>
                <w:sz w:val="18"/>
              </w:rPr>
              <w:t>23</w:t>
            </w:r>
          </w:p>
        </w:tc>
        <w:tc>
          <w:tcPr>
            <w:tcW w:w="1560" w:type="dxa"/>
          </w:tcPr>
          <w:p w14:paraId="0BFA4391" w14:textId="4162EDBC"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2</w:t>
            </w:r>
          </w:p>
        </w:tc>
        <w:tc>
          <w:tcPr>
            <w:tcW w:w="1559" w:type="dxa"/>
          </w:tcPr>
          <w:p w14:paraId="1AFED557" w14:textId="0B471CE4" w:rsidR="00CF247F" w:rsidRPr="003102A8" w:rsidRDefault="00CF247F" w:rsidP="00CF247F">
            <w:pPr>
              <w:jc w:val="both"/>
              <w:rPr>
                <w:rFonts w:asciiTheme="minorHAnsi" w:eastAsiaTheme="minorHAnsi" w:hAnsiTheme="minorHAnsi" w:cstheme="minorBidi"/>
                <w:color w:val="002060"/>
                <w:lang w:eastAsia="en-US"/>
              </w:rPr>
            </w:pPr>
            <w:r w:rsidRPr="003102A8">
              <w:rPr>
                <w:spacing w:val="-5"/>
                <w:sz w:val="18"/>
              </w:rPr>
              <w:t>10</w:t>
            </w:r>
          </w:p>
        </w:tc>
      </w:tr>
      <w:tr w:rsidR="00CF247F" w:rsidRPr="003102A8" w14:paraId="5AD9C24B" w14:textId="77777777" w:rsidTr="00562ED8">
        <w:tc>
          <w:tcPr>
            <w:tcW w:w="1696" w:type="dxa"/>
          </w:tcPr>
          <w:p w14:paraId="05ED7BE2" w14:textId="422C1744" w:rsidR="00CF247F" w:rsidRPr="003102A8" w:rsidRDefault="00CF247F" w:rsidP="00CF247F">
            <w:pPr>
              <w:jc w:val="both"/>
              <w:rPr>
                <w:rFonts w:asciiTheme="minorHAnsi" w:eastAsiaTheme="minorHAnsi" w:hAnsiTheme="minorHAnsi" w:cstheme="minorBidi"/>
                <w:color w:val="002060"/>
                <w:lang w:eastAsia="en-US"/>
              </w:rPr>
            </w:pPr>
            <w:r w:rsidRPr="003102A8">
              <w:rPr>
                <w:spacing w:val="-2"/>
                <w:sz w:val="18"/>
              </w:rPr>
              <w:t>INTIA</w:t>
            </w:r>
          </w:p>
        </w:tc>
        <w:tc>
          <w:tcPr>
            <w:tcW w:w="709" w:type="dxa"/>
          </w:tcPr>
          <w:p w14:paraId="02B6392A" w14:textId="30856DA3"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R</w:t>
            </w:r>
          </w:p>
        </w:tc>
        <w:tc>
          <w:tcPr>
            <w:tcW w:w="3827" w:type="dxa"/>
          </w:tcPr>
          <w:p w14:paraId="23BBAC3E" w14:textId="09CBC934" w:rsidR="00CF247F" w:rsidRPr="003102A8" w:rsidRDefault="00CF247F" w:rsidP="00CF247F">
            <w:pPr>
              <w:jc w:val="both"/>
              <w:rPr>
                <w:rFonts w:asciiTheme="minorHAnsi" w:eastAsiaTheme="minorHAnsi" w:hAnsiTheme="minorHAnsi" w:cstheme="minorBidi"/>
                <w:color w:val="002060"/>
                <w:lang w:eastAsia="en-US"/>
              </w:rPr>
            </w:pPr>
            <w:r w:rsidRPr="003102A8">
              <w:rPr>
                <w:sz w:val="18"/>
              </w:rPr>
              <w:t>SITUACIÓN</w:t>
            </w:r>
            <w:r w:rsidRPr="003102A8">
              <w:rPr>
                <w:spacing w:val="-4"/>
                <w:sz w:val="18"/>
              </w:rPr>
              <w:t xml:space="preserve"> </w:t>
            </w:r>
            <w:r w:rsidRPr="003102A8">
              <w:rPr>
                <w:sz w:val="18"/>
              </w:rPr>
              <w:t>DEL</w:t>
            </w:r>
            <w:r w:rsidRPr="003102A8">
              <w:rPr>
                <w:spacing w:val="-2"/>
                <w:sz w:val="18"/>
              </w:rPr>
              <w:t xml:space="preserve"> </w:t>
            </w:r>
            <w:r w:rsidRPr="003102A8">
              <w:rPr>
                <w:sz w:val="18"/>
              </w:rPr>
              <w:t>SECTOR</w:t>
            </w:r>
            <w:r w:rsidRPr="003102A8">
              <w:rPr>
                <w:spacing w:val="-3"/>
                <w:sz w:val="18"/>
              </w:rPr>
              <w:t xml:space="preserve"> </w:t>
            </w:r>
            <w:r w:rsidRPr="003102A8">
              <w:rPr>
                <w:sz w:val="18"/>
              </w:rPr>
              <w:t>OVINO</w:t>
            </w:r>
            <w:r w:rsidRPr="003102A8">
              <w:rPr>
                <w:spacing w:val="-3"/>
                <w:sz w:val="18"/>
              </w:rPr>
              <w:t xml:space="preserve"> </w:t>
            </w:r>
            <w:r w:rsidRPr="003102A8">
              <w:rPr>
                <w:sz w:val="18"/>
              </w:rPr>
              <w:t>EN</w:t>
            </w:r>
            <w:r w:rsidRPr="003102A8">
              <w:rPr>
                <w:spacing w:val="-3"/>
                <w:sz w:val="18"/>
              </w:rPr>
              <w:t xml:space="preserve"> </w:t>
            </w:r>
            <w:r w:rsidRPr="003102A8">
              <w:rPr>
                <w:spacing w:val="-2"/>
                <w:sz w:val="18"/>
              </w:rPr>
              <w:t>NAVARRA</w:t>
            </w:r>
          </w:p>
        </w:tc>
        <w:tc>
          <w:tcPr>
            <w:tcW w:w="1560" w:type="dxa"/>
          </w:tcPr>
          <w:p w14:paraId="71CB91E7" w14:textId="69F29233"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1</w:t>
            </w:r>
          </w:p>
        </w:tc>
        <w:tc>
          <w:tcPr>
            <w:tcW w:w="1559" w:type="dxa"/>
          </w:tcPr>
          <w:p w14:paraId="29A9316C" w14:textId="19DFA537" w:rsidR="00CF247F" w:rsidRPr="003102A8" w:rsidRDefault="00CF247F" w:rsidP="00CF247F">
            <w:pPr>
              <w:jc w:val="both"/>
              <w:rPr>
                <w:rFonts w:asciiTheme="minorHAnsi" w:eastAsiaTheme="minorHAnsi" w:hAnsiTheme="minorHAnsi" w:cstheme="minorBidi"/>
                <w:color w:val="002060"/>
                <w:lang w:eastAsia="en-US"/>
              </w:rPr>
            </w:pPr>
            <w:r w:rsidRPr="003102A8">
              <w:rPr>
                <w:spacing w:val="-5"/>
                <w:sz w:val="18"/>
              </w:rPr>
              <w:t>2,5</w:t>
            </w:r>
          </w:p>
        </w:tc>
      </w:tr>
      <w:tr w:rsidR="00CF247F" w:rsidRPr="003102A8" w14:paraId="7ACD8786" w14:textId="77777777" w:rsidTr="00562ED8">
        <w:tc>
          <w:tcPr>
            <w:tcW w:w="1696" w:type="dxa"/>
          </w:tcPr>
          <w:p w14:paraId="6EFF8AB7" w14:textId="33D1FE08" w:rsidR="00CF247F" w:rsidRPr="003102A8" w:rsidRDefault="00CF247F" w:rsidP="00CF247F">
            <w:pPr>
              <w:jc w:val="both"/>
              <w:rPr>
                <w:rFonts w:asciiTheme="minorHAnsi" w:eastAsiaTheme="minorHAnsi" w:hAnsiTheme="minorHAnsi" w:cstheme="minorBidi"/>
                <w:color w:val="002060"/>
                <w:lang w:eastAsia="en-US"/>
              </w:rPr>
            </w:pPr>
            <w:r w:rsidRPr="003102A8">
              <w:rPr>
                <w:spacing w:val="-2"/>
                <w:sz w:val="18"/>
              </w:rPr>
              <w:t>INTIA</w:t>
            </w:r>
          </w:p>
        </w:tc>
        <w:tc>
          <w:tcPr>
            <w:tcW w:w="709" w:type="dxa"/>
          </w:tcPr>
          <w:p w14:paraId="5C7975A8" w14:textId="1A0B4496"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R</w:t>
            </w:r>
          </w:p>
        </w:tc>
        <w:tc>
          <w:tcPr>
            <w:tcW w:w="3827" w:type="dxa"/>
          </w:tcPr>
          <w:p w14:paraId="3AA38C84" w14:textId="3D52F380" w:rsidR="00CF247F" w:rsidRPr="003102A8" w:rsidRDefault="00CF247F" w:rsidP="00CF247F">
            <w:pPr>
              <w:jc w:val="both"/>
              <w:rPr>
                <w:rFonts w:asciiTheme="minorHAnsi" w:eastAsiaTheme="minorHAnsi" w:hAnsiTheme="minorHAnsi" w:cstheme="minorBidi"/>
                <w:color w:val="002060"/>
                <w:lang w:eastAsia="en-US"/>
              </w:rPr>
            </w:pPr>
            <w:r w:rsidRPr="003102A8">
              <w:rPr>
                <w:sz w:val="18"/>
              </w:rPr>
              <w:t>CONTROL</w:t>
            </w:r>
            <w:r w:rsidRPr="003102A8">
              <w:rPr>
                <w:spacing w:val="-5"/>
                <w:sz w:val="18"/>
              </w:rPr>
              <w:t xml:space="preserve"> </w:t>
            </w:r>
            <w:r w:rsidRPr="003102A8">
              <w:rPr>
                <w:sz w:val="18"/>
              </w:rPr>
              <w:t>Y</w:t>
            </w:r>
            <w:r w:rsidRPr="003102A8">
              <w:rPr>
                <w:spacing w:val="-10"/>
                <w:sz w:val="18"/>
              </w:rPr>
              <w:t xml:space="preserve"> </w:t>
            </w:r>
            <w:r w:rsidRPr="003102A8">
              <w:rPr>
                <w:sz w:val="18"/>
              </w:rPr>
              <w:t>PREVENCIÓN</w:t>
            </w:r>
            <w:r w:rsidRPr="003102A8">
              <w:rPr>
                <w:spacing w:val="-6"/>
                <w:sz w:val="18"/>
              </w:rPr>
              <w:t xml:space="preserve"> </w:t>
            </w:r>
            <w:r w:rsidRPr="003102A8">
              <w:rPr>
                <w:sz w:val="18"/>
              </w:rPr>
              <w:t>DE</w:t>
            </w:r>
            <w:r w:rsidRPr="003102A8">
              <w:rPr>
                <w:spacing w:val="-8"/>
                <w:sz w:val="18"/>
              </w:rPr>
              <w:t xml:space="preserve"> </w:t>
            </w:r>
            <w:r w:rsidRPr="003102A8">
              <w:rPr>
                <w:sz w:val="18"/>
              </w:rPr>
              <w:t>ZOONOSIS</w:t>
            </w:r>
            <w:r w:rsidRPr="003102A8">
              <w:rPr>
                <w:spacing w:val="-8"/>
                <w:sz w:val="18"/>
              </w:rPr>
              <w:t xml:space="preserve"> </w:t>
            </w:r>
            <w:r w:rsidRPr="003102A8">
              <w:rPr>
                <w:sz w:val="18"/>
              </w:rPr>
              <w:t>DE</w:t>
            </w:r>
            <w:r w:rsidRPr="003102A8">
              <w:rPr>
                <w:spacing w:val="-6"/>
                <w:sz w:val="18"/>
              </w:rPr>
              <w:t xml:space="preserve"> </w:t>
            </w:r>
            <w:r w:rsidRPr="003102A8">
              <w:rPr>
                <w:sz w:val="18"/>
              </w:rPr>
              <w:t xml:space="preserve">TRANSMISIÓN </w:t>
            </w:r>
            <w:r w:rsidRPr="003102A8">
              <w:rPr>
                <w:spacing w:val="-2"/>
                <w:sz w:val="18"/>
              </w:rPr>
              <w:t>ALIMENTARIA</w:t>
            </w:r>
          </w:p>
        </w:tc>
        <w:tc>
          <w:tcPr>
            <w:tcW w:w="1560" w:type="dxa"/>
          </w:tcPr>
          <w:p w14:paraId="2F527FAB" w14:textId="32545A81"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1</w:t>
            </w:r>
          </w:p>
        </w:tc>
        <w:tc>
          <w:tcPr>
            <w:tcW w:w="1559" w:type="dxa"/>
          </w:tcPr>
          <w:p w14:paraId="0AF88330" w14:textId="6920DB01" w:rsidR="00CF247F" w:rsidRPr="003102A8" w:rsidRDefault="00CF247F" w:rsidP="00CF247F">
            <w:pPr>
              <w:jc w:val="both"/>
              <w:rPr>
                <w:rFonts w:asciiTheme="minorHAnsi" w:eastAsiaTheme="minorHAnsi" w:hAnsiTheme="minorHAnsi" w:cstheme="minorBidi"/>
                <w:color w:val="002060"/>
                <w:lang w:eastAsia="en-US"/>
              </w:rPr>
            </w:pPr>
            <w:r w:rsidRPr="003102A8">
              <w:rPr>
                <w:spacing w:val="-5"/>
                <w:sz w:val="18"/>
              </w:rPr>
              <w:t>12</w:t>
            </w:r>
          </w:p>
        </w:tc>
      </w:tr>
      <w:tr w:rsidR="00CF247F" w:rsidRPr="003102A8" w14:paraId="03557169" w14:textId="77777777" w:rsidTr="00562ED8">
        <w:tc>
          <w:tcPr>
            <w:tcW w:w="1696" w:type="dxa"/>
          </w:tcPr>
          <w:p w14:paraId="39D51DA3" w14:textId="2C7EB4E5" w:rsidR="00CF247F" w:rsidRPr="003102A8" w:rsidRDefault="00CF247F" w:rsidP="00CF247F">
            <w:pPr>
              <w:jc w:val="both"/>
              <w:rPr>
                <w:rFonts w:asciiTheme="minorHAnsi" w:eastAsiaTheme="minorHAnsi" w:hAnsiTheme="minorHAnsi" w:cstheme="minorBidi"/>
                <w:color w:val="002060"/>
                <w:lang w:eastAsia="en-US"/>
              </w:rPr>
            </w:pPr>
            <w:r w:rsidRPr="003102A8">
              <w:rPr>
                <w:spacing w:val="-2"/>
                <w:sz w:val="18"/>
              </w:rPr>
              <w:t>INTIA</w:t>
            </w:r>
          </w:p>
        </w:tc>
        <w:tc>
          <w:tcPr>
            <w:tcW w:w="709" w:type="dxa"/>
          </w:tcPr>
          <w:p w14:paraId="3FDEB6BA" w14:textId="13EE6E84"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R</w:t>
            </w:r>
          </w:p>
        </w:tc>
        <w:tc>
          <w:tcPr>
            <w:tcW w:w="3827" w:type="dxa"/>
          </w:tcPr>
          <w:p w14:paraId="5E14E678" w14:textId="3D126FB5" w:rsidR="00CF247F" w:rsidRPr="003102A8" w:rsidRDefault="00CF247F" w:rsidP="00CF247F">
            <w:pPr>
              <w:jc w:val="both"/>
              <w:rPr>
                <w:rFonts w:asciiTheme="minorHAnsi" w:eastAsiaTheme="minorHAnsi" w:hAnsiTheme="minorHAnsi" w:cstheme="minorBidi"/>
                <w:color w:val="002060"/>
                <w:lang w:eastAsia="en-US"/>
              </w:rPr>
            </w:pPr>
            <w:r w:rsidRPr="003102A8">
              <w:rPr>
                <w:sz w:val="18"/>
              </w:rPr>
              <w:t>ANÁLISIS</w:t>
            </w:r>
            <w:r w:rsidRPr="003102A8">
              <w:rPr>
                <w:spacing w:val="-5"/>
                <w:sz w:val="18"/>
              </w:rPr>
              <w:t xml:space="preserve"> </w:t>
            </w:r>
            <w:r w:rsidRPr="003102A8">
              <w:rPr>
                <w:sz w:val="18"/>
              </w:rPr>
              <w:t>SENSORIAL</w:t>
            </w:r>
            <w:r w:rsidRPr="003102A8">
              <w:rPr>
                <w:spacing w:val="-6"/>
                <w:sz w:val="18"/>
              </w:rPr>
              <w:t xml:space="preserve"> </w:t>
            </w:r>
            <w:r w:rsidRPr="003102A8">
              <w:rPr>
                <w:sz w:val="18"/>
              </w:rPr>
              <w:t>DEL</w:t>
            </w:r>
            <w:r w:rsidRPr="003102A8">
              <w:rPr>
                <w:spacing w:val="-7"/>
                <w:sz w:val="18"/>
              </w:rPr>
              <w:t xml:space="preserve"> </w:t>
            </w:r>
            <w:r w:rsidRPr="003102A8">
              <w:rPr>
                <w:spacing w:val="-2"/>
                <w:sz w:val="18"/>
              </w:rPr>
              <w:t>QUESO</w:t>
            </w:r>
          </w:p>
        </w:tc>
        <w:tc>
          <w:tcPr>
            <w:tcW w:w="1560" w:type="dxa"/>
          </w:tcPr>
          <w:p w14:paraId="62DA6ED2" w14:textId="07543D9C"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2</w:t>
            </w:r>
          </w:p>
        </w:tc>
        <w:tc>
          <w:tcPr>
            <w:tcW w:w="1559" w:type="dxa"/>
          </w:tcPr>
          <w:p w14:paraId="70DA5756" w14:textId="45CC4EC1"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5</w:t>
            </w:r>
          </w:p>
        </w:tc>
      </w:tr>
      <w:tr w:rsidR="00CF247F" w:rsidRPr="003102A8" w14:paraId="1744E7AE" w14:textId="77777777" w:rsidTr="00562ED8">
        <w:tc>
          <w:tcPr>
            <w:tcW w:w="1696" w:type="dxa"/>
          </w:tcPr>
          <w:p w14:paraId="7FEC83A9" w14:textId="49F62E16" w:rsidR="00CF247F" w:rsidRPr="003102A8" w:rsidRDefault="00CF247F" w:rsidP="00CF247F">
            <w:pPr>
              <w:jc w:val="both"/>
              <w:rPr>
                <w:rFonts w:asciiTheme="minorHAnsi" w:eastAsiaTheme="minorHAnsi" w:hAnsiTheme="minorHAnsi" w:cstheme="minorBidi"/>
                <w:color w:val="002060"/>
                <w:lang w:eastAsia="en-US"/>
              </w:rPr>
            </w:pPr>
            <w:r w:rsidRPr="003102A8">
              <w:rPr>
                <w:sz w:val="18"/>
              </w:rPr>
              <w:t>CR</w:t>
            </w:r>
            <w:r w:rsidRPr="003102A8">
              <w:rPr>
                <w:spacing w:val="-13"/>
                <w:sz w:val="18"/>
              </w:rPr>
              <w:t xml:space="preserve"> </w:t>
            </w:r>
            <w:r w:rsidRPr="003102A8">
              <w:rPr>
                <w:sz w:val="18"/>
              </w:rPr>
              <w:t>TERNERA DE</w:t>
            </w:r>
            <w:r w:rsidRPr="003102A8">
              <w:rPr>
                <w:spacing w:val="-3"/>
                <w:sz w:val="18"/>
              </w:rPr>
              <w:t xml:space="preserve"> </w:t>
            </w:r>
            <w:r w:rsidRPr="003102A8">
              <w:rPr>
                <w:spacing w:val="-2"/>
                <w:sz w:val="18"/>
              </w:rPr>
              <w:t>NAVARRA</w:t>
            </w:r>
          </w:p>
        </w:tc>
        <w:tc>
          <w:tcPr>
            <w:tcW w:w="709" w:type="dxa"/>
          </w:tcPr>
          <w:p w14:paraId="2F83E548" w14:textId="0452D205"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R</w:t>
            </w:r>
          </w:p>
        </w:tc>
        <w:tc>
          <w:tcPr>
            <w:tcW w:w="3827" w:type="dxa"/>
          </w:tcPr>
          <w:p w14:paraId="71FFC183" w14:textId="784FBCFD" w:rsidR="00CF247F" w:rsidRPr="003102A8" w:rsidRDefault="00CF247F" w:rsidP="00CF247F">
            <w:pPr>
              <w:jc w:val="both"/>
              <w:rPr>
                <w:rFonts w:asciiTheme="minorHAnsi" w:eastAsiaTheme="minorHAnsi" w:hAnsiTheme="minorHAnsi" w:cstheme="minorBidi"/>
                <w:color w:val="002060"/>
                <w:lang w:eastAsia="en-US"/>
              </w:rPr>
            </w:pPr>
            <w:r w:rsidRPr="003102A8">
              <w:rPr>
                <w:sz w:val="18"/>
              </w:rPr>
              <w:t>JORNADAS</w:t>
            </w:r>
            <w:r w:rsidRPr="003102A8">
              <w:rPr>
                <w:spacing w:val="-7"/>
                <w:sz w:val="18"/>
              </w:rPr>
              <w:t xml:space="preserve"> </w:t>
            </w:r>
            <w:r w:rsidRPr="003102A8">
              <w:rPr>
                <w:sz w:val="18"/>
              </w:rPr>
              <w:t>TÉCNICAS</w:t>
            </w:r>
            <w:r w:rsidRPr="003102A8">
              <w:rPr>
                <w:spacing w:val="-5"/>
                <w:sz w:val="18"/>
              </w:rPr>
              <w:t xml:space="preserve"> </w:t>
            </w:r>
            <w:r w:rsidRPr="003102A8">
              <w:rPr>
                <w:sz w:val="18"/>
              </w:rPr>
              <w:t>ORIGEN</w:t>
            </w:r>
            <w:r w:rsidRPr="003102A8">
              <w:rPr>
                <w:spacing w:val="-6"/>
                <w:sz w:val="18"/>
              </w:rPr>
              <w:t xml:space="preserve"> </w:t>
            </w:r>
            <w:r w:rsidRPr="003102A8">
              <w:rPr>
                <w:spacing w:val="-2"/>
                <w:sz w:val="18"/>
              </w:rPr>
              <w:t>ESPAÑA</w:t>
            </w:r>
          </w:p>
        </w:tc>
        <w:tc>
          <w:tcPr>
            <w:tcW w:w="1560" w:type="dxa"/>
          </w:tcPr>
          <w:p w14:paraId="7BAFADEE" w14:textId="26123870"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1</w:t>
            </w:r>
          </w:p>
        </w:tc>
        <w:tc>
          <w:tcPr>
            <w:tcW w:w="1559" w:type="dxa"/>
          </w:tcPr>
          <w:p w14:paraId="1DB080AB" w14:textId="240BE45A" w:rsidR="00CF247F" w:rsidRPr="003102A8" w:rsidRDefault="00CF247F" w:rsidP="00CF247F">
            <w:pPr>
              <w:jc w:val="both"/>
              <w:rPr>
                <w:rFonts w:asciiTheme="minorHAnsi" w:eastAsiaTheme="minorHAnsi" w:hAnsiTheme="minorHAnsi" w:cstheme="minorBidi"/>
                <w:color w:val="002060"/>
                <w:lang w:eastAsia="en-US"/>
              </w:rPr>
            </w:pPr>
            <w:r w:rsidRPr="003102A8">
              <w:rPr>
                <w:spacing w:val="-10"/>
                <w:sz w:val="18"/>
              </w:rPr>
              <w:t>4</w:t>
            </w:r>
          </w:p>
        </w:tc>
      </w:tr>
      <w:tr w:rsidR="00CF247F" w:rsidRPr="003102A8" w14:paraId="11AE2B96" w14:textId="77777777" w:rsidTr="00547439">
        <w:tc>
          <w:tcPr>
            <w:tcW w:w="1696" w:type="dxa"/>
            <w:vAlign w:val="center"/>
          </w:tcPr>
          <w:p w14:paraId="4978C398" w14:textId="7BF3FFBF"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c>
          <w:tcPr>
            <w:tcW w:w="709" w:type="dxa"/>
            <w:vAlign w:val="center"/>
          </w:tcPr>
          <w:p w14:paraId="38F47FB4" w14:textId="77777777" w:rsidR="00CF247F" w:rsidRPr="003102A8" w:rsidRDefault="00CF247F" w:rsidP="00D5692B">
            <w:pPr>
              <w:jc w:val="both"/>
              <w:rPr>
                <w:rFonts w:asciiTheme="minorHAnsi" w:eastAsiaTheme="minorHAnsi" w:hAnsiTheme="minorHAnsi" w:cstheme="minorBidi"/>
                <w:color w:val="002060"/>
                <w:lang w:eastAsia="en-US"/>
              </w:rPr>
            </w:pPr>
          </w:p>
        </w:tc>
        <w:tc>
          <w:tcPr>
            <w:tcW w:w="3827" w:type="dxa"/>
            <w:vAlign w:val="center"/>
          </w:tcPr>
          <w:p w14:paraId="16D3DBEF" w14:textId="0B67944F" w:rsidR="00025703"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UNE-EN-ISO/IEC 17065:2012</w:t>
            </w:r>
          </w:p>
        </w:tc>
        <w:tc>
          <w:tcPr>
            <w:tcW w:w="1560" w:type="dxa"/>
            <w:vAlign w:val="center"/>
          </w:tcPr>
          <w:p w14:paraId="58A9147F" w14:textId="2A533953"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c>
          <w:tcPr>
            <w:tcW w:w="1559" w:type="dxa"/>
            <w:vAlign w:val="center"/>
          </w:tcPr>
          <w:p w14:paraId="69844093" w14:textId="6840AB68"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r>
      <w:tr w:rsidR="00CF247F" w:rsidRPr="003102A8" w14:paraId="7F368876" w14:textId="77777777" w:rsidTr="00547439">
        <w:tc>
          <w:tcPr>
            <w:tcW w:w="1696" w:type="dxa"/>
            <w:vAlign w:val="center"/>
          </w:tcPr>
          <w:p w14:paraId="673C3C9D" w14:textId="61D46519"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c>
          <w:tcPr>
            <w:tcW w:w="709" w:type="dxa"/>
            <w:vAlign w:val="center"/>
          </w:tcPr>
          <w:p w14:paraId="0CEE40F5" w14:textId="77777777" w:rsidR="00CF247F" w:rsidRPr="003102A8" w:rsidRDefault="00CF247F" w:rsidP="00D5692B">
            <w:pPr>
              <w:jc w:val="both"/>
              <w:rPr>
                <w:rFonts w:asciiTheme="minorHAnsi" w:eastAsiaTheme="minorHAnsi" w:hAnsiTheme="minorHAnsi" w:cstheme="minorBidi"/>
                <w:color w:val="002060"/>
                <w:lang w:eastAsia="en-US"/>
              </w:rPr>
            </w:pPr>
          </w:p>
        </w:tc>
        <w:tc>
          <w:tcPr>
            <w:tcW w:w="3827" w:type="dxa"/>
            <w:vAlign w:val="center"/>
          </w:tcPr>
          <w:p w14:paraId="2B3EBC64" w14:textId="52F7F444"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UNE-EN-ISO/IEC 17065:2017 EVALUACIÓN DE LABORATORIOS NO ACREDITADOS, NT-13, ANALISIS SENSORIAL EN LOS ALIMENTOS, ETC</w:t>
            </w:r>
          </w:p>
        </w:tc>
        <w:tc>
          <w:tcPr>
            <w:tcW w:w="1560" w:type="dxa"/>
            <w:vAlign w:val="center"/>
          </w:tcPr>
          <w:p w14:paraId="20CE0373" w14:textId="719C6BD8"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c>
          <w:tcPr>
            <w:tcW w:w="1559" w:type="dxa"/>
            <w:vAlign w:val="center"/>
          </w:tcPr>
          <w:p w14:paraId="1A671252" w14:textId="47CC6648"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r>
      <w:tr w:rsidR="00CF247F" w:rsidRPr="003102A8" w14:paraId="1AEF2F19" w14:textId="77777777" w:rsidTr="00547439">
        <w:tc>
          <w:tcPr>
            <w:tcW w:w="1696" w:type="dxa"/>
            <w:vAlign w:val="center"/>
          </w:tcPr>
          <w:p w14:paraId="6A1E0B4E" w14:textId="5D0C7ADA"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lastRenderedPageBreak/>
              <w:t>No especificado</w:t>
            </w:r>
          </w:p>
        </w:tc>
        <w:tc>
          <w:tcPr>
            <w:tcW w:w="709" w:type="dxa"/>
            <w:vAlign w:val="center"/>
          </w:tcPr>
          <w:p w14:paraId="1DA493AB" w14:textId="77777777" w:rsidR="00CF247F" w:rsidRPr="003102A8" w:rsidRDefault="00CF247F" w:rsidP="00D5692B">
            <w:pPr>
              <w:jc w:val="both"/>
              <w:rPr>
                <w:rFonts w:asciiTheme="minorHAnsi" w:eastAsiaTheme="minorHAnsi" w:hAnsiTheme="minorHAnsi" w:cstheme="minorBidi"/>
                <w:color w:val="002060"/>
                <w:lang w:eastAsia="en-US"/>
              </w:rPr>
            </w:pPr>
          </w:p>
        </w:tc>
        <w:tc>
          <w:tcPr>
            <w:tcW w:w="3827" w:type="dxa"/>
            <w:vAlign w:val="center"/>
          </w:tcPr>
          <w:p w14:paraId="4DC1C2EA" w14:textId="5569009F"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BIENESTA RANIMAL, PRODUCCIÓN INTEGRADA, CONTROL OFICIAL</w:t>
            </w:r>
          </w:p>
        </w:tc>
        <w:tc>
          <w:tcPr>
            <w:tcW w:w="1560" w:type="dxa"/>
            <w:vAlign w:val="center"/>
          </w:tcPr>
          <w:p w14:paraId="1D5F62E7" w14:textId="1CA3C108"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c>
          <w:tcPr>
            <w:tcW w:w="1559" w:type="dxa"/>
            <w:vAlign w:val="center"/>
          </w:tcPr>
          <w:p w14:paraId="6F61EDDD" w14:textId="09ED76E2"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r>
      <w:tr w:rsidR="00CF247F" w:rsidRPr="003102A8" w14:paraId="09883510" w14:textId="77777777" w:rsidTr="00547439">
        <w:tc>
          <w:tcPr>
            <w:tcW w:w="1696" w:type="dxa"/>
            <w:vAlign w:val="center"/>
          </w:tcPr>
          <w:p w14:paraId="64EE96A4" w14:textId="3AB85BA1"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c>
          <w:tcPr>
            <w:tcW w:w="709" w:type="dxa"/>
            <w:vAlign w:val="center"/>
          </w:tcPr>
          <w:p w14:paraId="3015F323" w14:textId="77777777" w:rsidR="00CF247F" w:rsidRPr="003102A8" w:rsidRDefault="00CF247F" w:rsidP="00D5692B">
            <w:pPr>
              <w:jc w:val="both"/>
              <w:rPr>
                <w:rFonts w:asciiTheme="minorHAnsi" w:eastAsiaTheme="minorHAnsi" w:hAnsiTheme="minorHAnsi" w:cstheme="minorBidi"/>
                <w:color w:val="002060"/>
                <w:lang w:eastAsia="en-US"/>
              </w:rPr>
            </w:pPr>
          </w:p>
        </w:tc>
        <w:tc>
          <w:tcPr>
            <w:tcW w:w="3827" w:type="dxa"/>
            <w:vAlign w:val="center"/>
          </w:tcPr>
          <w:p w14:paraId="551D4C39" w14:textId="533E56A7"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ÑEGISLACIÓN VIGENTE Y FORMACIÓN TÉCNICA SOBRE PRODUCTOS AUDITADOS</w:t>
            </w:r>
          </w:p>
        </w:tc>
        <w:tc>
          <w:tcPr>
            <w:tcW w:w="1560" w:type="dxa"/>
            <w:vAlign w:val="center"/>
          </w:tcPr>
          <w:p w14:paraId="6001FD9F" w14:textId="7FAFD3DE"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c>
          <w:tcPr>
            <w:tcW w:w="1559" w:type="dxa"/>
            <w:vAlign w:val="center"/>
          </w:tcPr>
          <w:p w14:paraId="476BB193" w14:textId="4716B31A"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r>
      <w:tr w:rsidR="00CF247F" w:rsidRPr="003102A8" w14:paraId="6E483A5A" w14:textId="77777777" w:rsidTr="00547439">
        <w:tc>
          <w:tcPr>
            <w:tcW w:w="1696" w:type="dxa"/>
            <w:vAlign w:val="center"/>
          </w:tcPr>
          <w:p w14:paraId="4968666D" w14:textId="1ACED44F"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c>
          <w:tcPr>
            <w:tcW w:w="709" w:type="dxa"/>
            <w:vAlign w:val="center"/>
          </w:tcPr>
          <w:p w14:paraId="452E459B" w14:textId="77777777" w:rsidR="00CF247F" w:rsidRPr="003102A8" w:rsidRDefault="00CF247F" w:rsidP="00D5692B">
            <w:pPr>
              <w:jc w:val="both"/>
              <w:rPr>
                <w:rFonts w:asciiTheme="minorHAnsi" w:eastAsiaTheme="minorHAnsi" w:hAnsiTheme="minorHAnsi" w:cstheme="minorBidi"/>
                <w:color w:val="002060"/>
                <w:lang w:eastAsia="en-US"/>
              </w:rPr>
            </w:pPr>
          </w:p>
        </w:tc>
        <w:tc>
          <w:tcPr>
            <w:tcW w:w="3827" w:type="dxa"/>
            <w:vAlign w:val="center"/>
          </w:tcPr>
          <w:p w14:paraId="1B311544" w14:textId="7A670968"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OFIMÁTICA</w:t>
            </w:r>
          </w:p>
        </w:tc>
        <w:tc>
          <w:tcPr>
            <w:tcW w:w="1560" w:type="dxa"/>
            <w:vAlign w:val="center"/>
          </w:tcPr>
          <w:p w14:paraId="45098FE5" w14:textId="012B4D21"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c>
          <w:tcPr>
            <w:tcW w:w="1559" w:type="dxa"/>
            <w:vAlign w:val="center"/>
          </w:tcPr>
          <w:p w14:paraId="1AE214E4" w14:textId="489DEDA6" w:rsidR="00CF247F"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r>
      <w:tr w:rsidR="00025703" w:rsidRPr="003102A8" w14:paraId="43758E4B" w14:textId="77777777" w:rsidTr="00547439">
        <w:tc>
          <w:tcPr>
            <w:tcW w:w="1696" w:type="dxa"/>
            <w:vAlign w:val="center"/>
          </w:tcPr>
          <w:p w14:paraId="4285FFA0" w14:textId="2EB3AEF9" w:rsidR="00025703"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c>
          <w:tcPr>
            <w:tcW w:w="709" w:type="dxa"/>
            <w:vAlign w:val="center"/>
          </w:tcPr>
          <w:p w14:paraId="29AC7624" w14:textId="77777777" w:rsidR="00025703" w:rsidRPr="003102A8" w:rsidRDefault="00025703" w:rsidP="00D5692B">
            <w:pPr>
              <w:jc w:val="both"/>
              <w:rPr>
                <w:rFonts w:asciiTheme="minorHAnsi" w:eastAsiaTheme="minorHAnsi" w:hAnsiTheme="minorHAnsi" w:cstheme="minorBidi"/>
                <w:color w:val="002060"/>
                <w:lang w:eastAsia="en-US"/>
              </w:rPr>
            </w:pPr>
          </w:p>
        </w:tc>
        <w:tc>
          <w:tcPr>
            <w:tcW w:w="3827" w:type="dxa"/>
            <w:vAlign w:val="center"/>
          </w:tcPr>
          <w:p w14:paraId="583D14D3" w14:textId="2436118E" w:rsidR="00025703"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RELACIONES INTERPERSONALES</w:t>
            </w:r>
          </w:p>
        </w:tc>
        <w:tc>
          <w:tcPr>
            <w:tcW w:w="1560" w:type="dxa"/>
            <w:vAlign w:val="center"/>
          </w:tcPr>
          <w:p w14:paraId="3A54C303" w14:textId="622BD986" w:rsidR="00025703"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c>
          <w:tcPr>
            <w:tcW w:w="1559" w:type="dxa"/>
            <w:vAlign w:val="center"/>
          </w:tcPr>
          <w:p w14:paraId="60CA1431" w14:textId="1AD4F7E4" w:rsidR="00025703"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r>
      <w:tr w:rsidR="00025703" w:rsidRPr="003102A8" w14:paraId="2DBFB814" w14:textId="77777777" w:rsidTr="00547439">
        <w:tc>
          <w:tcPr>
            <w:tcW w:w="1696" w:type="dxa"/>
            <w:vAlign w:val="center"/>
          </w:tcPr>
          <w:p w14:paraId="0FE09BB4" w14:textId="30AD334F" w:rsidR="00025703"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c>
          <w:tcPr>
            <w:tcW w:w="709" w:type="dxa"/>
            <w:vAlign w:val="center"/>
          </w:tcPr>
          <w:p w14:paraId="36C214AB" w14:textId="77777777" w:rsidR="00025703" w:rsidRPr="003102A8" w:rsidRDefault="00025703" w:rsidP="00D5692B">
            <w:pPr>
              <w:jc w:val="both"/>
              <w:rPr>
                <w:rFonts w:asciiTheme="minorHAnsi" w:eastAsiaTheme="minorHAnsi" w:hAnsiTheme="minorHAnsi" w:cstheme="minorBidi"/>
                <w:color w:val="002060"/>
                <w:lang w:eastAsia="en-US"/>
              </w:rPr>
            </w:pPr>
          </w:p>
        </w:tc>
        <w:tc>
          <w:tcPr>
            <w:tcW w:w="3827" w:type="dxa"/>
            <w:vAlign w:val="center"/>
          </w:tcPr>
          <w:p w14:paraId="4E9FBA83" w14:textId="6E02602D" w:rsidR="00025703"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INTELIGENCIA ARTIFICIAL</w:t>
            </w:r>
          </w:p>
        </w:tc>
        <w:tc>
          <w:tcPr>
            <w:tcW w:w="1560" w:type="dxa"/>
            <w:vAlign w:val="center"/>
          </w:tcPr>
          <w:p w14:paraId="60C31DFD" w14:textId="5D4F7193" w:rsidR="00025703"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c>
          <w:tcPr>
            <w:tcW w:w="1559" w:type="dxa"/>
            <w:vAlign w:val="center"/>
          </w:tcPr>
          <w:p w14:paraId="38624A0D" w14:textId="19350E6B" w:rsidR="00025703" w:rsidRPr="003102A8" w:rsidRDefault="00025703" w:rsidP="00D5692B">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r>
      <w:tr w:rsidR="00025703" w:rsidRPr="003102A8" w14:paraId="617B67FF" w14:textId="77777777" w:rsidTr="00547439">
        <w:tc>
          <w:tcPr>
            <w:tcW w:w="1696" w:type="dxa"/>
            <w:vAlign w:val="center"/>
          </w:tcPr>
          <w:p w14:paraId="2F05AB90" w14:textId="3124294D" w:rsidR="00025703" w:rsidRPr="003102A8" w:rsidRDefault="00025703" w:rsidP="00025703">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ARAPORCEI CURSO INTERNO</w:t>
            </w:r>
          </w:p>
        </w:tc>
        <w:tc>
          <w:tcPr>
            <w:tcW w:w="709" w:type="dxa"/>
            <w:vAlign w:val="center"/>
          </w:tcPr>
          <w:p w14:paraId="0793740E" w14:textId="77777777" w:rsidR="00025703" w:rsidRPr="003102A8" w:rsidRDefault="00025703" w:rsidP="00025703">
            <w:pPr>
              <w:jc w:val="both"/>
              <w:rPr>
                <w:rFonts w:asciiTheme="minorHAnsi" w:eastAsiaTheme="minorHAnsi" w:hAnsiTheme="minorHAnsi" w:cstheme="minorBidi"/>
                <w:color w:val="002060"/>
                <w:lang w:eastAsia="en-US"/>
              </w:rPr>
            </w:pPr>
          </w:p>
        </w:tc>
        <w:tc>
          <w:tcPr>
            <w:tcW w:w="3827" w:type="dxa"/>
            <w:vAlign w:val="center"/>
          </w:tcPr>
          <w:p w14:paraId="3ED7EE2A" w14:textId="6F58BAAD" w:rsidR="00025703" w:rsidRPr="003102A8" w:rsidRDefault="00025703" w:rsidP="00025703">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HOMOGENEIZACIÓN DE CRITERIOS Y REFUERZO DE CRITERIOS TECNICOS</w:t>
            </w:r>
          </w:p>
        </w:tc>
        <w:tc>
          <w:tcPr>
            <w:tcW w:w="1560" w:type="dxa"/>
            <w:vAlign w:val="center"/>
          </w:tcPr>
          <w:p w14:paraId="7CD89A1F" w14:textId="268D211C" w:rsidR="00025703" w:rsidRPr="003102A8" w:rsidRDefault="00025703" w:rsidP="00025703">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c>
          <w:tcPr>
            <w:tcW w:w="1559" w:type="dxa"/>
            <w:vAlign w:val="center"/>
          </w:tcPr>
          <w:p w14:paraId="1C9D8170" w14:textId="1F3E06E8" w:rsidR="00025703" w:rsidRPr="003102A8" w:rsidRDefault="00025703" w:rsidP="00025703">
            <w:pPr>
              <w:jc w:val="both"/>
              <w:rPr>
                <w:rFonts w:asciiTheme="minorHAnsi" w:eastAsiaTheme="minorHAnsi" w:hAnsiTheme="minorHAnsi" w:cstheme="minorBidi"/>
                <w:color w:val="002060"/>
                <w:lang w:eastAsia="en-US"/>
              </w:rPr>
            </w:pPr>
            <w:r w:rsidRPr="003102A8">
              <w:rPr>
                <w:rFonts w:asciiTheme="minorHAnsi" w:eastAsiaTheme="minorHAnsi" w:hAnsiTheme="minorHAnsi" w:cstheme="minorBidi"/>
                <w:color w:val="002060"/>
                <w:lang w:eastAsia="en-US"/>
              </w:rPr>
              <w:t>No especificado</w:t>
            </w:r>
          </w:p>
        </w:tc>
      </w:tr>
      <w:tr w:rsidR="00025703" w:rsidRPr="003102A8" w14:paraId="5625E80A" w14:textId="77777777" w:rsidTr="0063745B">
        <w:tc>
          <w:tcPr>
            <w:tcW w:w="1696" w:type="dxa"/>
          </w:tcPr>
          <w:p w14:paraId="46B232B3" w14:textId="7C3C0974" w:rsidR="00025703" w:rsidRPr="003102A8" w:rsidRDefault="00025703" w:rsidP="00025703">
            <w:pPr>
              <w:jc w:val="both"/>
              <w:rPr>
                <w:rFonts w:asciiTheme="minorHAnsi" w:eastAsiaTheme="minorHAnsi" w:hAnsiTheme="minorHAnsi" w:cstheme="minorBidi"/>
                <w:color w:val="002060"/>
                <w:lang w:eastAsia="en-US"/>
              </w:rPr>
            </w:pPr>
            <w:r w:rsidRPr="003102A8">
              <w:rPr>
                <w:spacing w:val="-2"/>
                <w:w w:val="105"/>
                <w:sz w:val="19"/>
              </w:rPr>
              <w:t>Certificación (Alcachofa)</w:t>
            </w:r>
          </w:p>
        </w:tc>
        <w:tc>
          <w:tcPr>
            <w:tcW w:w="709" w:type="dxa"/>
          </w:tcPr>
          <w:p w14:paraId="3D4FE3AE" w14:textId="26438FE4"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R</w:t>
            </w:r>
          </w:p>
        </w:tc>
        <w:tc>
          <w:tcPr>
            <w:tcW w:w="3827" w:type="dxa"/>
          </w:tcPr>
          <w:p w14:paraId="3CDE5E35" w14:textId="08F3F546"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Implantación</w:t>
            </w:r>
            <w:r w:rsidRPr="003102A8">
              <w:rPr>
                <w:spacing w:val="-10"/>
                <w:w w:val="105"/>
                <w:sz w:val="19"/>
              </w:rPr>
              <w:t xml:space="preserve"> </w:t>
            </w:r>
            <w:r w:rsidRPr="003102A8">
              <w:rPr>
                <w:w w:val="105"/>
                <w:sz w:val="19"/>
              </w:rPr>
              <w:t>y</w:t>
            </w:r>
            <w:r w:rsidRPr="003102A8">
              <w:rPr>
                <w:spacing w:val="-10"/>
                <w:w w:val="105"/>
                <w:sz w:val="19"/>
              </w:rPr>
              <w:t xml:space="preserve"> </w:t>
            </w:r>
            <w:r w:rsidRPr="003102A8">
              <w:rPr>
                <w:w w:val="105"/>
                <w:sz w:val="19"/>
              </w:rPr>
              <w:t>Auditoría</w:t>
            </w:r>
            <w:r w:rsidRPr="003102A8">
              <w:rPr>
                <w:spacing w:val="-8"/>
                <w:w w:val="105"/>
                <w:sz w:val="19"/>
              </w:rPr>
              <w:t xml:space="preserve"> </w:t>
            </w:r>
            <w:r w:rsidRPr="003102A8">
              <w:rPr>
                <w:w w:val="105"/>
                <w:sz w:val="19"/>
              </w:rPr>
              <w:t>de</w:t>
            </w:r>
            <w:r w:rsidRPr="003102A8">
              <w:rPr>
                <w:spacing w:val="-9"/>
                <w:w w:val="105"/>
                <w:sz w:val="19"/>
              </w:rPr>
              <w:t xml:space="preserve"> </w:t>
            </w:r>
            <w:r w:rsidRPr="003102A8">
              <w:rPr>
                <w:w w:val="105"/>
                <w:sz w:val="19"/>
              </w:rPr>
              <w:t>sistemas integrados de gestión</w:t>
            </w:r>
          </w:p>
        </w:tc>
        <w:tc>
          <w:tcPr>
            <w:tcW w:w="1560" w:type="dxa"/>
          </w:tcPr>
          <w:p w14:paraId="39D0E27C" w14:textId="121530EF"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1</w:t>
            </w:r>
          </w:p>
        </w:tc>
        <w:tc>
          <w:tcPr>
            <w:tcW w:w="1559" w:type="dxa"/>
          </w:tcPr>
          <w:p w14:paraId="1D8D709D" w14:textId="520304A2"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80</w:t>
            </w:r>
          </w:p>
        </w:tc>
      </w:tr>
      <w:tr w:rsidR="00025703" w:rsidRPr="003102A8" w14:paraId="62E98AD0" w14:textId="77777777" w:rsidTr="0063745B">
        <w:tc>
          <w:tcPr>
            <w:tcW w:w="1696" w:type="dxa"/>
          </w:tcPr>
          <w:p w14:paraId="63F3927E" w14:textId="58D5A373" w:rsidR="00025703" w:rsidRPr="003102A8" w:rsidRDefault="00025703" w:rsidP="00025703">
            <w:pPr>
              <w:jc w:val="both"/>
              <w:rPr>
                <w:rFonts w:asciiTheme="minorHAnsi" w:eastAsiaTheme="minorHAnsi" w:hAnsiTheme="minorHAnsi" w:cstheme="minorBidi"/>
                <w:color w:val="002060"/>
                <w:lang w:eastAsia="en-US"/>
              </w:rPr>
            </w:pPr>
            <w:r w:rsidRPr="003102A8">
              <w:rPr>
                <w:spacing w:val="-2"/>
                <w:w w:val="105"/>
                <w:sz w:val="19"/>
              </w:rPr>
              <w:t>Certificación (Alcachofa)</w:t>
            </w:r>
          </w:p>
        </w:tc>
        <w:tc>
          <w:tcPr>
            <w:tcW w:w="709" w:type="dxa"/>
          </w:tcPr>
          <w:p w14:paraId="1247D919" w14:textId="16EC6280"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I</w:t>
            </w:r>
          </w:p>
        </w:tc>
        <w:tc>
          <w:tcPr>
            <w:tcW w:w="3827" w:type="dxa"/>
          </w:tcPr>
          <w:p w14:paraId="69604814" w14:textId="058B7550"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Actividad</w:t>
            </w:r>
            <w:r w:rsidRPr="003102A8">
              <w:rPr>
                <w:spacing w:val="-8"/>
                <w:w w:val="105"/>
                <w:sz w:val="19"/>
              </w:rPr>
              <w:t xml:space="preserve"> </w:t>
            </w:r>
            <w:r w:rsidRPr="003102A8">
              <w:rPr>
                <w:w w:val="105"/>
                <w:sz w:val="19"/>
              </w:rPr>
              <w:t>de</w:t>
            </w:r>
            <w:r w:rsidRPr="003102A8">
              <w:rPr>
                <w:spacing w:val="-9"/>
                <w:w w:val="105"/>
                <w:sz w:val="19"/>
              </w:rPr>
              <w:t xml:space="preserve"> </w:t>
            </w:r>
            <w:r w:rsidRPr="003102A8">
              <w:rPr>
                <w:spacing w:val="-2"/>
                <w:w w:val="105"/>
                <w:sz w:val="19"/>
              </w:rPr>
              <w:t>supervisión</w:t>
            </w:r>
          </w:p>
        </w:tc>
        <w:tc>
          <w:tcPr>
            <w:tcW w:w="1560" w:type="dxa"/>
          </w:tcPr>
          <w:p w14:paraId="2DBA29B8" w14:textId="52202300"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1</w:t>
            </w:r>
          </w:p>
        </w:tc>
        <w:tc>
          <w:tcPr>
            <w:tcW w:w="1559" w:type="dxa"/>
          </w:tcPr>
          <w:p w14:paraId="59DF3462" w14:textId="35EBA5E5"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4</w:t>
            </w:r>
          </w:p>
        </w:tc>
      </w:tr>
      <w:tr w:rsidR="00025703" w:rsidRPr="003102A8" w14:paraId="5D05C4FA" w14:textId="77777777" w:rsidTr="0063745B">
        <w:tc>
          <w:tcPr>
            <w:tcW w:w="1696" w:type="dxa"/>
          </w:tcPr>
          <w:p w14:paraId="347F2707" w14:textId="2C481570" w:rsidR="00025703" w:rsidRPr="003102A8" w:rsidRDefault="00025703" w:rsidP="00025703">
            <w:pPr>
              <w:jc w:val="both"/>
              <w:rPr>
                <w:rFonts w:asciiTheme="minorHAnsi" w:eastAsiaTheme="minorHAnsi" w:hAnsiTheme="minorHAnsi" w:cstheme="minorBidi"/>
                <w:color w:val="002060"/>
                <w:lang w:eastAsia="en-US"/>
              </w:rPr>
            </w:pPr>
            <w:r w:rsidRPr="003102A8">
              <w:rPr>
                <w:spacing w:val="-2"/>
                <w:w w:val="105"/>
                <w:sz w:val="19"/>
              </w:rPr>
              <w:t>Certificación (Alcachofa)</w:t>
            </w:r>
          </w:p>
        </w:tc>
        <w:tc>
          <w:tcPr>
            <w:tcW w:w="709" w:type="dxa"/>
          </w:tcPr>
          <w:p w14:paraId="0D090CBD" w14:textId="646B3BF5"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I</w:t>
            </w:r>
          </w:p>
        </w:tc>
        <w:tc>
          <w:tcPr>
            <w:tcW w:w="3827" w:type="dxa"/>
          </w:tcPr>
          <w:p w14:paraId="2F3A764B" w14:textId="00E810C8"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Actividad</w:t>
            </w:r>
            <w:r w:rsidRPr="003102A8">
              <w:rPr>
                <w:spacing w:val="-8"/>
                <w:w w:val="105"/>
                <w:sz w:val="19"/>
              </w:rPr>
              <w:t xml:space="preserve"> </w:t>
            </w:r>
            <w:r w:rsidRPr="003102A8">
              <w:rPr>
                <w:w w:val="105"/>
                <w:sz w:val="19"/>
              </w:rPr>
              <w:t>de</w:t>
            </w:r>
            <w:r w:rsidRPr="003102A8">
              <w:rPr>
                <w:spacing w:val="-9"/>
                <w:w w:val="105"/>
                <w:sz w:val="19"/>
              </w:rPr>
              <w:t xml:space="preserve"> </w:t>
            </w:r>
            <w:r w:rsidRPr="003102A8">
              <w:rPr>
                <w:spacing w:val="-2"/>
                <w:w w:val="105"/>
                <w:sz w:val="19"/>
              </w:rPr>
              <w:t>supervisión</w:t>
            </w:r>
          </w:p>
        </w:tc>
        <w:tc>
          <w:tcPr>
            <w:tcW w:w="1560" w:type="dxa"/>
          </w:tcPr>
          <w:p w14:paraId="70D8E798" w14:textId="61D875E9"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1</w:t>
            </w:r>
          </w:p>
        </w:tc>
        <w:tc>
          <w:tcPr>
            <w:tcW w:w="1559" w:type="dxa"/>
          </w:tcPr>
          <w:p w14:paraId="4C39B5F1" w14:textId="483060C2"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4</w:t>
            </w:r>
          </w:p>
        </w:tc>
      </w:tr>
      <w:tr w:rsidR="00025703" w:rsidRPr="003102A8" w14:paraId="28C843D5" w14:textId="77777777" w:rsidTr="0063745B">
        <w:tc>
          <w:tcPr>
            <w:tcW w:w="1696" w:type="dxa"/>
          </w:tcPr>
          <w:p w14:paraId="41629046" w14:textId="02FCD41D"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Jornada</w:t>
            </w:r>
            <w:r w:rsidRPr="003102A8">
              <w:rPr>
                <w:spacing w:val="-14"/>
                <w:w w:val="105"/>
                <w:sz w:val="19"/>
              </w:rPr>
              <w:t xml:space="preserve"> </w:t>
            </w:r>
            <w:r w:rsidRPr="003102A8">
              <w:rPr>
                <w:w w:val="105"/>
                <w:sz w:val="19"/>
              </w:rPr>
              <w:t xml:space="preserve">Técnica </w:t>
            </w:r>
            <w:r w:rsidRPr="003102A8">
              <w:rPr>
                <w:spacing w:val="-2"/>
                <w:w w:val="105"/>
                <w:sz w:val="19"/>
              </w:rPr>
              <w:t>(Granada)</w:t>
            </w:r>
          </w:p>
        </w:tc>
        <w:tc>
          <w:tcPr>
            <w:tcW w:w="709" w:type="dxa"/>
          </w:tcPr>
          <w:p w14:paraId="7D45A504" w14:textId="386203A6"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R/I</w:t>
            </w:r>
          </w:p>
        </w:tc>
        <w:tc>
          <w:tcPr>
            <w:tcW w:w="3827" w:type="dxa"/>
          </w:tcPr>
          <w:p w14:paraId="73D8979D" w14:textId="2332CA1B"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Control</w:t>
            </w:r>
            <w:r w:rsidRPr="003102A8">
              <w:rPr>
                <w:spacing w:val="-10"/>
                <w:w w:val="105"/>
                <w:sz w:val="19"/>
              </w:rPr>
              <w:t xml:space="preserve"> </w:t>
            </w:r>
            <w:r w:rsidRPr="003102A8">
              <w:rPr>
                <w:w w:val="105"/>
                <w:sz w:val="19"/>
              </w:rPr>
              <w:t>de</w:t>
            </w:r>
            <w:r w:rsidRPr="003102A8">
              <w:rPr>
                <w:spacing w:val="-9"/>
                <w:w w:val="105"/>
                <w:sz w:val="19"/>
              </w:rPr>
              <w:t xml:space="preserve"> </w:t>
            </w:r>
            <w:r w:rsidRPr="003102A8">
              <w:rPr>
                <w:w w:val="105"/>
                <w:sz w:val="19"/>
              </w:rPr>
              <w:t>alteraciones</w:t>
            </w:r>
            <w:r w:rsidRPr="003102A8">
              <w:rPr>
                <w:spacing w:val="-8"/>
                <w:w w:val="105"/>
                <w:sz w:val="19"/>
              </w:rPr>
              <w:t xml:space="preserve"> </w:t>
            </w:r>
            <w:r w:rsidRPr="003102A8">
              <w:rPr>
                <w:w w:val="105"/>
                <w:sz w:val="19"/>
              </w:rPr>
              <w:t>fisiológicas</w:t>
            </w:r>
            <w:r w:rsidRPr="003102A8">
              <w:rPr>
                <w:spacing w:val="-8"/>
                <w:w w:val="105"/>
                <w:sz w:val="19"/>
              </w:rPr>
              <w:t xml:space="preserve"> </w:t>
            </w:r>
            <w:r w:rsidRPr="003102A8">
              <w:rPr>
                <w:w w:val="105"/>
                <w:sz w:val="19"/>
              </w:rPr>
              <w:t>y enfermedades</w:t>
            </w:r>
            <w:r w:rsidRPr="003102A8">
              <w:rPr>
                <w:spacing w:val="-9"/>
                <w:w w:val="105"/>
                <w:sz w:val="19"/>
              </w:rPr>
              <w:t xml:space="preserve"> </w:t>
            </w:r>
            <w:r w:rsidRPr="003102A8">
              <w:rPr>
                <w:w w:val="105"/>
                <w:sz w:val="19"/>
              </w:rPr>
              <w:t>fúngicas</w:t>
            </w:r>
            <w:r w:rsidRPr="003102A8">
              <w:rPr>
                <w:spacing w:val="-8"/>
                <w:w w:val="105"/>
                <w:sz w:val="19"/>
              </w:rPr>
              <w:t xml:space="preserve"> </w:t>
            </w:r>
            <w:r w:rsidRPr="003102A8">
              <w:rPr>
                <w:w w:val="105"/>
                <w:sz w:val="19"/>
              </w:rPr>
              <w:t>del</w:t>
            </w:r>
            <w:r w:rsidRPr="003102A8">
              <w:rPr>
                <w:spacing w:val="-8"/>
                <w:w w:val="105"/>
                <w:sz w:val="19"/>
              </w:rPr>
              <w:t xml:space="preserve"> </w:t>
            </w:r>
            <w:r w:rsidRPr="003102A8">
              <w:rPr>
                <w:spacing w:val="-2"/>
                <w:w w:val="105"/>
                <w:sz w:val="19"/>
              </w:rPr>
              <w:t>granado</w:t>
            </w:r>
          </w:p>
        </w:tc>
        <w:tc>
          <w:tcPr>
            <w:tcW w:w="1560" w:type="dxa"/>
          </w:tcPr>
          <w:p w14:paraId="573D6A54" w14:textId="6E802D45"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20</w:t>
            </w:r>
          </w:p>
        </w:tc>
        <w:tc>
          <w:tcPr>
            <w:tcW w:w="1559" w:type="dxa"/>
          </w:tcPr>
          <w:p w14:paraId="6A2501F0" w14:textId="4655AA80"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4</w:t>
            </w:r>
          </w:p>
        </w:tc>
      </w:tr>
      <w:tr w:rsidR="00025703" w:rsidRPr="003102A8" w14:paraId="21450DEB" w14:textId="77777777" w:rsidTr="0063745B">
        <w:tc>
          <w:tcPr>
            <w:tcW w:w="1696" w:type="dxa"/>
          </w:tcPr>
          <w:p w14:paraId="25DF0E95" w14:textId="5F7AC2D8" w:rsidR="00025703" w:rsidRPr="003102A8" w:rsidRDefault="00025703" w:rsidP="00025703">
            <w:pPr>
              <w:jc w:val="both"/>
              <w:rPr>
                <w:rFonts w:asciiTheme="minorHAnsi" w:eastAsiaTheme="minorHAnsi" w:hAnsiTheme="minorHAnsi" w:cstheme="minorBidi"/>
                <w:color w:val="002060"/>
                <w:lang w:eastAsia="en-US"/>
              </w:rPr>
            </w:pPr>
            <w:r w:rsidRPr="003102A8">
              <w:rPr>
                <w:spacing w:val="-2"/>
                <w:w w:val="105"/>
                <w:sz w:val="19"/>
              </w:rPr>
              <w:t>Jornada (Granada)</w:t>
            </w:r>
          </w:p>
        </w:tc>
        <w:tc>
          <w:tcPr>
            <w:tcW w:w="709" w:type="dxa"/>
          </w:tcPr>
          <w:p w14:paraId="793F398D" w14:textId="0391CA37"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R</w:t>
            </w:r>
          </w:p>
        </w:tc>
        <w:tc>
          <w:tcPr>
            <w:tcW w:w="3827" w:type="dxa"/>
          </w:tcPr>
          <w:p w14:paraId="098FC4BF" w14:textId="0B07491F"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Etiquetado</w:t>
            </w:r>
            <w:r w:rsidRPr="003102A8">
              <w:rPr>
                <w:spacing w:val="-8"/>
                <w:w w:val="105"/>
                <w:sz w:val="19"/>
              </w:rPr>
              <w:t xml:space="preserve"> </w:t>
            </w:r>
            <w:r w:rsidRPr="003102A8">
              <w:rPr>
                <w:w w:val="105"/>
                <w:sz w:val="19"/>
              </w:rPr>
              <w:t>y</w:t>
            </w:r>
            <w:r w:rsidRPr="003102A8">
              <w:rPr>
                <w:spacing w:val="-8"/>
                <w:w w:val="105"/>
                <w:sz w:val="19"/>
              </w:rPr>
              <w:t xml:space="preserve"> </w:t>
            </w:r>
            <w:r w:rsidRPr="003102A8">
              <w:rPr>
                <w:w w:val="105"/>
                <w:sz w:val="19"/>
              </w:rPr>
              <w:t>reforma</w:t>
            </w:r>
            <w:r w:rsidRPr="003102A8">
              <w:rPr>
                <w:spacing w:val="-8"/>
                <w:w w:val="105"/>
                <w:sz w:val="19"/>
              </w:rPr>
              <w:t xml:space="preserve"> </w:t>
            </w:r>
            <w:r w:rsidRPr="003102A8">
              <w:rPr>
                <w:w w:val="105"/>
                <w:sz w:val="19"/>
              </w:rPr>
              <w:t>legislativa</w:t>
            </w:r>
            <w:r w:rsidRPr="003102A8">
              <w:rPr>
                <w:spacing w:val="-6"/>
                <w:w w:val="105"/>
                <w:sz w:val="19"/>
              </w:rPr>
              <w:t xml:space="preserve"> </w:t>
            </w:r>
            <w:r w:rsidRPr="003102A8">
              <w:rPr>
                <w:w w:val="105"/>
                <w:sz w:val="19"/>
              </w:rPr>
              <w:t>de</w:t>
            </w:r>
            <w:r w:rsidRPr="003102A8">
              <w:rPr>
                <w:spacing w:val="-7"/>
                <w:w w:val="105"/>
                <w:sz w:val="19"/>
              </w:rPr>
              <w:t xml:space="preserve"> </w:t>
            </w:r>
            <w:r w:rsidRPr="003102A8">
              <w:rPr>
                <w:w w:val="105"/>
                <w:sz w:val="19"/>
              </w:rPr>
              <w:t xml:space="preserve">las </w:t>
            </w:r>
            <w:r w:rsidRPr="003102A8">
              <w:rPr>
                <w:spacing w:val="-4"/>
                <w:w w:val="105"/>
                <w:sz w:val="19"/>
              </w:rPr>
              <w:t>IGs</w:t>
            </w:r>
          </w:p>
        </w:tc>
        <w:tc>
          <w:tcPr>
            <w:tcW w:w="1560" w:type="dxa"/>
          </w:tcPr>
          <w:p w14:paraId="6B7B83DD" w14:textId="318CD306"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100</w:t>
            </w:r>
          </w:p>
        </w:tc>
        <w:tc>
          <w:tcPr>
            <w:tcW w:w="1559" w:type="dxa"/>
          </w:tcPr>
          <w:p w14:paraId="7C7EA320" w14:textId="02885FD4"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3</w:t>
            </w:r>
          </w:p>
        </w:tc>
      </w:tr>
      <w:tr w:rsidR="00025703" w:rsidRPr="003102A8" w14:paraId="1C0302B4" w14:textId="77777777" w:rsidTr="00C278E2">
        <w:tc>
          <w:tcPr>
            <w:tcW w:w="1696" w:type="dxa"/>
          </w:tcPr>
          <w:p w14:paraId="5CFEA01D" w14:textId="4CD1D1E0" w:rsidR="00025703" w:rsidRPr="003102A8" w:rsidRDefault="00025703" w:rsidP="00025703">
            <w:pPr>
              <w:jc w:val="both"/>
              <w:rPr>
                <w:rFonts w:asciiTheme="minorHAnsi" w:eastAsiaTheme="minorHAnsi" w:hAnsiTheme="minorHAnsi" w:cstheme="minorBidi"/>
                <w:color w:val="002060"/>
                <w:lang w:eastAsia="en-US"/>
              </w:rPr>
            </w:pPr>
            <w:r w:rsidRPr="003102A8">
              <w:rPr>
                <w:spacing w:val="-2"/>
                <w:w w:val="105"/>
                <w:sz w:val="19"/>
              </w:rPr>
              <w:t>Jornada (Granada)</w:t>
            </w:r>
          </w:p>
        </w:tc>
        <w:tc>
          <w:tcPr>
            <w:tcW w:w="709" w:type="dxa"/>
          </w:tcPr>
          <w:p w14:paraId="286D5884" w14:textId="77777777" w:rsidR="00025703" w:rsidRPr="003102A8" w:rsidRDefault="00025703" w:rsidP="00025703">
            <w:pPr>
              <w:pStyle w:val="TableParagraph"/>
              <w:spacing w:before="41"/>
              <w:rPr>
                <w:rFonts w:ascii="Trebuchet MS"/>
                <w:sz w:val="19"/>
              </w:rPr>
            </w:pPr>
          </w:p>
          <w:p w14:paraId="2F515898" w14:textId="05E98724"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R</w:t>
            </w:r>
          </w:p>
        </w:tc>
        <w:tc>
          <w:tcPr>
            <w:tcW w:w="3827" w:type="dxa"/>
          </w:tcPr>
          <w:p w14:paraId="5EC093D0" w14:textId="6AF2129E"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“IFS</w:t>
            </w:r>
            <w:r w:rsidRPr="003102A8">
              <w:rPr>
                <w:spacing w:val="-7"/>
                <w:w w:val="105"/>
                <w:sz w:val="19"/>
              </w:rPr>
              <w:t xml:space="preserve"> </w:t>
            </w:r>
            <w:r w:rsidRPr="003102A8">
              <w:rPr>
                <w:w w:val="105"/>
                <w:sz w:val="19"/>
              </w:rPr>
              <w:t>FOOD</w:t>
            </w:r>
            <w:r w:rsidRPr="003102A8">
              <w:rPr>
                <w:spacing w:val="-7"/>
                <w:w w:val="105"/>
                <w:sz w:val="19"/>
              </w:rPr>
              <w:t xml:space="preserve"> </w:t>
            </w:r>
            <w:r w:rsidRPr="003102A8">
              <w:rPr>
                <w:w w:val="105"/>
                <w:sz w:val="19"/>
              </w:rPr>
              <w:t>8:</w:t>
            </w:r>
            <w:r w:rsidRPr="003102A8">
              <w:rPr>
                <w:spacing w:val="-8"/>
                <w:w w:val="105"/>
                <w:sz w:val="19"/>
              </w:rPr>
              <w:t xml:space="preserve"> </w:t>
            </w:r>
            <w:r w:rsidRPr="003102A8">
              <w:rPr>
                <w:w w:val="105"/>
                <w:sz w:val="19"/>
              </w:rPr>
              <w:t>Novedades,</w:t>
            </w:r>
            <w:r w:rsidRPr="003102A8">
              <w:rPr>
                <w:spacing w:val="-6"/>
                <w:w w:val="105"/>
                <w:sz w:val="19"/>
              </w:rPr>
              <w:t xml:space="preserve"> </w:t>
            </w:r>
            <w:r w:rsidRPr="003102A8">
              <w:rPr>
                <w:w w:val="105"/>
                <w:sz w:val="19"/>
              </w:rPr>
              <w:t>Control</w:t>
            </w:r>
            <w:r w:rsidRPr="003102A8">
              <w:rPr>
                <w:spacing w:val="-8"/>
                <w:w w:val="105"/>
                <w:sz w:val="19"/>
              </w:rPr>
              <w:t xml:space="preserve"> </w:t>
            </w:r>
            <w:r w:rsidRPr="003102A8">
              <w:rPr>
                <w:w w:val="105"/>
                <w:sz w:val="19"/>
              </w:rPr>
              <w:t>y Evaluación</w:t>
            </w:r>
            <w:r w:rsidRPr="003102A8">
              <w:rPr>
                <w:spacing w:val="-13"/>
                <w:w w:val="105"/>
                <w:sz w:val="19"/>
              </w:rPr>
              <w:t xml:space="preserve"> </w:t>
            </w:r>
            <w:r w:rsidRPr="003102A8">
              <w:rPr>
                <w:w w:val="105"/>
                <w:sz w:val="19"/>
              </w:rPr>
              <w:t>Inteligente</w:t>
            </w:r>
            <w:r w:rsidRPr="003102A8">
              <w:rPr>
                <w:spacing w:val="-12"/>
                <w:w w:val="105"/>
                <w:sz w:val="19"/>
              </w:rPr>
              <w:t xml:space="preserve"> </w:t>
            </w:r>
            <w:r w:rsidRPr="003102A8">
              <w:rPr>
                <w:w w:val="105"/>
                <w:sz w:val="19"/>
              </w:rPr>
              <w:t xml:space="preserve">SEGURIDAD </w:t>
            </w:r>
            <w:r w:rsidRPr="003102A8">
              <w:rPr>
                <w:spacing w:val="-2"/>
                <w:w w:val="105"/>
                <w:sz w:val="19"/>
              </w:rPr>
              <w:t>ALIMENTARIA”</w:t>
            </w:r>
          </w:p>
        </w:tc>
        <w:tc>
          <w:tcPr>
            <w:tcW w:w="1560" w:type="dxa"/>
          </w:tcPr>
          <w:p w14:paraId="63C12D7C" w14:textId="77777777" w:rsidR="00025703" w:rsidRPr="003102A8" w:rsidRDefault="00025703" w:rsidP="00025703">
            <w:pPr>
              <w:pStyle w:val="TableParagraph"/>
              <w:spacing w:before="41"/>
              <w:rPr>
                <w:rFonts w:ascii="Trebuchet MS"/>
                <w:sz w:val="19"/>
              </w:rPr>
            </w:pPr>
          </w:p>
          <w:p w14:paraId="1CF36F2D" w14:textId="04FAD214"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30</w:t>
            </w:r>
          </w:p>
        </w:tc>
        <w:tc>
          <w:tcPr>
            <w:tcW w:w="1559" w:type="dxa"/>
          </w:tcPr>
          <w:p w14:paraId="255A0F8D" w14:textId="77777777" w:rsidR="00025703" w:rsidRPr="003102A8" w:rsidRDefault="00025703" w:rsidP="00025703">
            <w:pPr>
              <w:pStyle w:val="TableParagraph"/>
              <w:spacing w:before="41"/>
              <w:rPr>
                <w:rFonts w:ascii="Trebuchet MS"/>
                <w:sz w:val="19"/>
              </w:rPr>
            </w:pPr>
          </w:p>
          <w:p w14:paraId="41FCD84E" w14:textId="0B13563D"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4</w:t>
            </w:r>
          </w:p>
        </w:tc>
      </w:tr>
      <w:tr w:rsidR="00025703" w:rsidRPr="003102A8" w14:paraId="34D50FCC" w14:textId="77777777" w:rsidTr="00C278E2">
        <w:tc>
          <w:tcPr>
            <w:tcW w:w="1696" w:type="dxa"/>
          </w:tcPr>
          <w:p w14:paraId="3A8B691D" w14:textId="7FE0169B" w:rsidR="00025703" w:rsidRPr="003102A8" w:rsidRDefault="00025703" w:rsidP="00025703">
            <w:pPr>
              <w:jc w:val="both"/>
              <w:rPr>
                <w:rFonts w:asciiTheme="minorHAnsi" w:eastAsiaTheme="minorHAnsi" w:hAnsiTheme="minorHAnsi" w:cstheme="minorBidi"/>
                <w:color w:val="002060"/>
                <w:lang w:eastAsia="en-US"/>
              </w:rPr>
            </w:pPr>
            <w:r w:rsidRPr="003102A8">
              <w:rPr>
                <w:spacing w:val="-2"/>
                <w:w w:val="105"/>
                <w:sz w:val="19"/>
              </w:rPr>
              <w:t>Jornada (Granada)</w:t>
            </w:r>
          </w:p>
        </w:tc>
        <w:tc>
          <w:tcPr>
            <w:tcW w:w="709" w:type="dxa"/>
          </w:tcPr>
          <w:p w14:paraId="114C6072" w14:textId="52D03E34"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R</w:t>
            </w:r>
          </w:p>
        </w:tc>
        <w:tc>
          <w:tcPr>
            <w:tcW w:w="3827" w:type="dxa"/>
          </w:tcPr>
          <w:p w14:paraId="3A1C9FE6" w14:textId="19EF4183"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Evaluación cadena de valores sector agroalimentario:</w:t>
            </w:r>
            <w:r w:rsidRPr="003102A8">
              <w:rPr>
                <w:spacing w:val="-12"/>
                <w:w w:val="105"/>
                <w:sz w:val="19"/>
              </w:rPr>
              <w:t xml:space="preserve"> </w:t>
            </w:r>
            <w:r w:rsidRPr="003102A8">
              <w:rPr>
                <w:w w:val="105"/>
                <w:sz w:val="19"/>
              </w:rPr>
              <w:t>legislación</w:t>
            </w:r>
            <w:r w:rsidRPr="003102A8">
              <w:rPr>
                <w:spacing w:val="-11"/>
                <w:w w:val="105"/>
                <w:sz w:val="19"/>
              </w:rPr>
              <w:t xml:space="preserve"> </w:t>
            </w:r>
            <w:r w:rsidRPr="003102A8">
              <w:rPr>
                <w:w w:val="105"/>
                <w:sz w:val="19"/>
              </w:rPr>
              <w:t>y</w:t>
            </w:r>
            <w:r w:rsidRPr="003102A8">
              <w:rPr>
                <w:spacing w:val="-11"/>
                <w:w w:val="105"/>
                <w:sz w:val="19"/>
              </w:rPr>
              <w:t xml:space="preserve"> </w:t>
            </w:r>
            <w:r w:rsidRPr="003102A8">
              <w:rPr>
                <w:w w:val="105"/>
                <w:sz w:val="19"/>
              </w:rPr>
              <w:t>requisitos.</w:t>
            </w:r>
          </w:p>
        </w:tc>
        <w:tc>
          <w:tcPr>
            <w:tcW w:w="1560" w:type="dxa"/>
          </w:tcPr>
          <w:p w14:paraId="772F1404" w14:textId="0AB0F24B"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30</w:t>
            </w:r>
          </w:p>
        </w:tc>
        <w:tc>
          <w:tcPr>
            <w:tcW w:w="1559" w:type="dxa"/>
          </w:tcPr>
          <w:p w14:paraId="641FD902" w14:textId="414BE776"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4</w:t>
            </w:r>
          </w:p>
        </w:tc>
      </w:tr>
      <w:tr w:rsidR="00025703" w:rsidRPr="003102A8" w14:paraId="7289634F" w14:textId="77777777" w:rsidTr="00C278E2">
        <w:tc>
          <w:tcPr>
            <w:tcW w:w="1696" w:type="dxa"/>
          </w:tcPr>
          <w:p w14:paraId="6CCBD86D" w14:textId="17FB66E5" w:rsidR="00025703" w:rsidRPr="003102A8" w:rsidRDefault="00025703" w:rsidP="00025703">
            <w:pPr>
              <w:jc w:val="both"/>
              <w:rPr>
                <w:rFonts w:asciiTheme="minorHAnsi" w:eastAsiaTheme="minorHAnsi" w:hAnsiTheme="minorHAnsi" w:cstheme="minorBidi"/>
                <w:color w:val="002060"/>
                <w:lang w:eastAsia="en-US"/>
              </w:rPr>
            </w:pPr>
            <w:r w:rsidRPr="003102A8">
              <w:rPr>
                <w:spacing w:val="-2"/>
                <w:w w:val="105"/>
                <w:sz w:val="19"/>
              </w:rPr>
              <w:t>Jornada (Granada)</w:t>
            </w:r>
          </w:p>
        </w:tc>
        <w:tc>
          <w:tcPr>
            <w:tcW w:w="709" w:type="dxa"/>
          </w:tcPr>
          <w:p w14:paraId="633ACD33" w14:textId="22A72E8B"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R/I</w:t>
            </w:r>
          </w:p>
        </w:tc>
        <w:tc>
          <w:tcPr>
            <w:tcW w:w="3827" w:type="dxa"/>
          </w:tcPr>
          <w:p w14:paraId="61DF0441" w14:textId="02B14BB0"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El</w:t>
            </w:r>
            <w:r w:rsidRPr="003102A8">
              <w:rPr>
                <w:spacing w:val="-8"/>
                <w:w w:val="105"/>
                <w:sz w:val="19"/>
              </w:rPr>
              <w:t xml:space="preserve"> </w:t>
            </w:r>
            <w:r w:rsidRPr="003102A8">
              <w:rPr>
                <w:w w:val="105"/>
                <w:sz w:val="19"/>
              </w:rPr>
              <w:t>futuro</w:t>
            </w:r>
            <w:r w:rsidRPr="003102A8">
              <w:rPr>
                <w:spacing w:val="-5"/>
                <w:w w:val="105"/>
                <w:sz w:val="19"/>
              </w:rPr>
              <w:t xml:space="preserve"> </w:t>
            </w:r>
            <w:r w:rsidRPr="003102A8">
              <w:rPr>
                <w:w w:val="105"/>
                <w:sz w:val="19"/>
              </w:rPr>
              <w:t>de</w:t>
            </w:r>
            <w:r w:rsidRPr="003102A8">
              <w:rPr>
                <w:spacing w:val="-6"/>
                <w:w w:val="105"/>
                <w:sz w:val="19"/>
              </w:rPr>
              <w:t xml:space="preserve"> </w:t>
            </w:r>
            <w:r w:rsidRPr="003102A8">
              <w:rPr>
                <w:w w:val="105"/>
                <w:sz w:val="19"/>
              </w:rPr>
              <w:t>la</w:t>
            </w:r>
            <w:r w:rsidRPr="003102A8">
              <w:rPr>
                <w:spacing w:val="-5"/>
                <w:w w:val="105"/>
                <w:sz w:val="19"/>
              </w:rPr>
              <w:t xml:space="preserve"> </w:t>
            </w:r>
            <w:r w:rsidRPr="003102A8">
              <w:rPr>
                <w:w w:val="105"/>
                <w:sz w:val="19"/>
              </w:rPr>
              <w:t>DOP:</w:t>
            </w:r>
            <w:r w:rsidRPr="003102A8">
              <w:rPr>
                <w:spacing w:val="-5"/>
                <w:w w:val="105"/>
                <w:sz w:val="19"/>
              </w:rPr>
              <w:t xml:space="preserve"> </w:t>
            </w:r>
            <w:r w:rsidRPr="003102A8">
              <w:rPr>
                <w:w w:val="105"/>
                <w:sz w:val="19"/>
              </w:rPr>
              <w:t>perspectivas</w:t>
            </w:r>
            <w:r w:rsidRPr="003102A8">
              <w:rPr>
                <w:spacing w:val="-6"/>
                <w:w w:val="105"/>
                <w:sz w:val="19"/>
              </w:rPr>
              <w:t xml:space="preserve"> </w:t>
            </w:r>
            <w:r w:rsidRPr="003102A8">
              <w:rPr>
                <w:w w:val="105"/>
                <w:sz w:val="19"/>
              </w:rPr>
              <w:t xml:space="preserve">y </w:t>
            </w:r>
            <w:r w:rsidRPr="003102A8">
              <w:rPr>
                <w:spacing w:val="-2"/>
                <w:w w:val="105"/>
                <w:sz w:val="19"/>
              </w:rPr>
              <w:t>oportunidades</w:t>
            </w:r>
          </w:p>
        </w:tc>
        <w:tc>
          <w:tcPr>
            <w:tcW w:w="1560" w:type="dxa"/>
          </w:tcPr>
          <w:p w14:paraId="43B30C94" w14:textId="66B15376"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35</w:t>
            </w:r>
          </w:p>
        </w:tc>
        <w:tc>
          <w:tcPr>
            <w:tcW w:w="1559" w:type="dxa"/>
          </w:tcPr>
          <w:p w14:paraId="46F650DF" w14:textId="3BDBBC5F"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2</w:t>
            </w:r>
          </w:p>
        </w:tc>
      </w:tr>
      <w:tr w:rsidR="00025703" w:rsidRPr="003102A8" w14:paraId="0EB5322E" w14:textId="77777777" w:rsidTr="00C278E2">
        <w:tc>
          <w:tcPr>
            <w:tcW w:w="1696" w:type="dxa"/>
          </w:tcPr>
          <w:p w14:paraId="1BB3C7E9" w14:textId="77D66592" w:rsidR="00025703" w:rsidRPr="003102A8" w:rsidRDefault="00025703" w:rsidP="00025703">
            <w:pPr>
              <w:jc w:val="both"/>
              <w:rPr>
                <w:rFonts w:asciiTheme="minorHAnsi" w:eastAsiaTheme="minorHAnsi" w:hAnsiTheme="minorHAnsi" w:cstheme="minorBidi"/>
                <w:color w:val="002060"/>
                <w:lang w:eastAsia="en-US"/>
              </w:rPr>
            </w:pPr>
            <w:r w:rsidRPr="003102A8">
              <w:rPr>
                <w:spacing w:val="-2"/>
                <w:w w:val="105"/>
                <w:sz w:val="19"/>
              </w:rPr>
              <w:t>Jornada (Granada)</w:t>
            </w:r>
          </w:p>
        </w:tc>
        <w:tc>
          <w:tcPr>
            <w:tcW w:w="709" w:type="dxa"/>
          </w:tcPr>
          <w:p w14:paraId="5B08F302" w14:textId="770382CE"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R</w:t>
            </w:r>
          </w:p>
        </w:tc>
        <w:tc>
          <w:tcPr>
            <w:tcW w:w="3827" w:type="dxa"/>
          </w:tcPr>
          <w:p w14:paraId="015F8ADE" w14:textId="5CBE00E9"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Cómo</w:t>
            </w:r>
            <w:r w:rsidRPr="003102A8">
              <w:rPr>
                <w:spacing w:val="-7"/>
                <w:w w:val="105"/>
                <w:sz w:val="19"/>
              </w:rPr>
              <w:t xml:space="preserve"> </w:t>
            </w:r>
            <w:r w:rsidRPr="003102A8">
              <w:rPr>
                <w:w w:val="105"/>
                <w:sz w:val="19"/>
              </w:rPr>
              <w:t>acriditarse</w:t>
            </w:r>
            <w:r w:rsidRPr="003102A8">
              <w:rPr>
                <w:spacing w:val="-8"/>
                <w:w w:val="105"/>
                <w:sz w:val="19"/>
              </w:rPr>
              <w:t xml:space="preserve"> </w:t>
            </w:r>
            <w:r w:rsidRPr="003102A8">
              <w:rPr>
                <w:w w:val="105"/>
                <w:sz w:val="19"/>
              </w:rPr>
              <w:t>por</w:t>
            </w:r>
            <w:r w:rsidRPr="003102A8">
              <w:rPr>
                <w:spacing w:val="-7"/>
                <w:w w:val="105"/>
                <w:sz w:val="19"/>
              </w:rPr>
              <w:t xml:space="preserve"> </w:t>
            </w:r>
            <w:r w:rsidRPr="003102A8">
              <w:rPr>
                <w:spacing w:val="-4"/>
                <w:w w:val="105"/>
                <w:sz w:val="19"/>
              </w:rPr>
              <w:t>ENAC</w:t>
            </w:r>
          </w:p>
        </w:tc>
        <w:tc>
          <w:tcPr>
            <w:tcW w:w="1560" w:type="dxa"/>
          </w:tcPr>
          <w:p w14:paraId="495F12C8" w14:textId="0035D007"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100</w:t>
            </w:r>
          </w:p>
        </w:tc>
        <w:tc>
          <w:tcPr>
            <w:tcW w:w="1559" w:type="dxa"/>
          </w:tcPr>
          <w:p w14:paraId="5F605BF8" w14:textId="2B7A46CE"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3</w:t>
            </w:r>
          </w:p>
        </w:tc>
      </w:tr>
      <w:tr w:rsidR="00025703" w:rsidRPr="003102A8" w14:paraId="70227BE2" w14:textId="77777777" w:rsidTr="00C278E2">
        <w:tc>
          <w:tcPr>
            <w:tcW w:w="1696" w:type="dxa"/>
          </w:tcPr>
          <w:p w14:paraId="5852D691" w14:textId="0CFB1166" w:rsidR="00025703" w:rsidRPr="003102A8" w:rsidRDefault="00025703" w:rsidP="00025703">
            <w:pPr>
              <w:jc w:val="both"/>
              <w:rPr>
                <w:rFonts w:asciiTheme="minorHAnsi" w:eastAsiaTheme="minorHAnsi" w:hAnsiTheme="minorHAnsi" w:cstheme="minorBidi"/>
                <w:color w:val="002060"/>
                <w:lang w:eastAsia="en-US"/>
              </w:rPr>
            </w:pPr>
            <w:r w:rsidRPr="003102A8">
              <w:rPr>
                <w:spacing w:val="-2"/>
                <w:w w:val="105"/>
                <w:sz w:val="19"/>
              </w:rPr>
              <w:t>Conferencia (Granada)</w:t>
            </w:r>
          </w:p>
        </w:tc>
        <w:tc>
          <w:tcPr>
            <w:tcW w:w="709" w:type="dxa"/>
          </w:tcPr>
          <w:p w14:paraId="7CFE59EE" w14:textId="16D73FA3"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R</w:t>
            </w:r>
          </w:p>
        </w:tc>
        <w:tc>
          <w:tcPr>
            <w:tcW w:w="3827" w:type="dxa"/>
          </w:tcPr>
          <w:p w14:paraId="44CCF6D2" w14:textId="5AB111ED"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Global</w:t>
            </w:r>
            <w:r w:rsidRPr="003102A8">
              <w:rPr>
                <w:spacing w:val="-12"/>
                <w:w w:val="105"/>
                <w:sz w:val="19"/>
              </w:rPr>
              <w:t xml:space="preserve"> </w:t>
            </w:r>
            <w:r w:rsidRPr="003102A8">
              <w:rPr>
                <w:w w:val="105"/>
                <w:sz w:val="19"/>
              </w:rPr>
              <w:t>conference:</w:t>
            </w:r>
            <w:r w:rsidRPr="003102A8">
              <w:rPr>
                <w:spacing w:val="-11"/>
                <w:w w:val="105"/>
                <w:sz w:val="19"/>
              </w:rPr>
              <w:t xml:space="preserve"> </w:t>
            </w:r>
            <w:r w:rsidRPr="003102A8">
              <w:rPr>
                <w:w w:val="105"/>
                <w:sz w:val="19"/>
              </w:rPr>
              <w:t>salvaguardar</w:t>
            </w:r>
            <w:r w:rsidRPr="003102A8">
              <w:rPr>
                <w:spacing w:val="-11"/>
                <w:w w:val="105"/>
                <w:sz w:val="19"/>
              </w:rPr>
              <w:t xml:space="preserve"> </w:t>
            </w:r>
            <w:r w:rsidRPr="003102A8">
              <w:rPr>
                <w:w w:val="105"/>
                <w:sz w:val="19"/>
              </w:rPr>
              <w:t>el patrimonio, cultivar el futuro</w:t>
            </w:r>
          </w:p>
        </w:tc>
        <w:tc>
          <w:tcPr>
            <w:tcW w:w="1560" w:type="dxa"/>
          </w:tcPr>
          <w:p w14:paraId="0625BDC5" w14:textId="56099666"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200</w:t>
            </w:r>
          </w:p>
        </w:tc>
        <w:tc>
          <w:tcPr>
            <w:tcW w:w="1559" w:type="dxa"/>
          </w:tcPr>
          <w:p w14:paraId="70EDDC1F" w14:textId="48DBB713"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13</w:t>
            </w:r>
          </w:p>
        </w:tc>
      </w:tr>
      <w:tr w:rsidR="00025703" w:rsidRPr="003102A8" w14:paraId="77322ADC" w14:textId="77777777" w:rsidTr="00C278E2">
        <w:tc>
          <w:tcPr>
            <w:tcW w:w="1696" w:type="dxa"/>
          </w:tcPr>
          <w:p w14:paraId="75F77938" w14:textId="300B1C96"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Interno</w:t>
            </w:r>
            <w:r w:rsidRPr="003102A8">
              <w:rPr>
                <w:spacing w:val="-9"/>
                <w:w w:val="105"/>
                <w:sz w:val="19"/>
              </w:rPr>
              <w:t xml:space="preserve"> </w:t>
            </w:r>
            <w:r w:rsidRPr="003102A8">
              <w:rPr>
                <w:spacing w:val="-2"/>
                <w:w w:val="105"/>
                <w:sz w:val="19"/>
              </w:rPr>
              <w:t>(Caqui)</w:t>
            </w:r>
          </w:p>
        </w:tc>
        <w:tc>
          <w:tcPr>
            <w:tcW w:w="709" w:type="dxa"/>
          </w:tcPr>
          <w:p w14:paraId="31F25DBE" w14:textId="35546150"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R</w:t>
            </w:r>
          </w:p>
        </w:tc>
        <w:tc>
          <w:tcPr>
            <w:tcW w:w="3827" w:type="dxa"/>
          </w:tcPr>
          <w:p w14:paraId="3A031A5D" w14:textId="01260419"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Supervisión</w:t>
            </w:r>
            <w:r w:rsidRPr="003102A8">
              <w:rPr>
                <w:spacing w:val="-6"/>
                <w:w w:val="105"/>
                <w:sz w:val="19"/>
              </w:rPr>
              <w:t xml:space="preserve"> </w:t>
            </w:r>
            <w:r w:rsidRPr="003102A8">
              <w:rPr>
                <w:w w:val="105"/>
                <w:sz w:val="19"/>
              </w:rPr>
              <w:t>del</w:t>
            </w:r>
            <w:r w:rsidRPr="003102A8">
              <w:rPr>
                <w:spacing w:val="-8"/>
                <w:w w:val="105"/>
                <w:sz w:val="19"/>
              </w:rPr>
              <w:t xml:space="preserve"> </w:t>
            </w:r>
            <w:r w:rsidRPr="003102A8">
              <w:rPr>
                <w:w w:val="105"/>
                <w:sz w:val="19"/>
              </w:rPr>
              <w:t>trabajo</w:t>
            </w:r>
            <w:r w:rsidRPr="003102A8">
              <w:rPr>
                <w:spacing w:val="-7"/>
                <w:w w:val="105"/>
                <w:sz w:val="19"/>
              </w:rPr>
              <w:t xml:space="preserve"> </w:t>
            </w:r>
            <w:r w:rsidRPr="003102A8">
              <w:rPr>
                <w:w w:val="105"/>
                <w:sz w:val="19"/>
              </w:rPr>
              <w:t>de</w:t>
            </w:r>
            <w:r w:rsidRPr="003102A8">
              <w:rPr>
                <w:spacing w:val="-6"/>
                <w:w w:val="105"/>
                <w:sz w:val="19"/>
              </w:rPr>
              <w:t xml:space="preserve"> </w:t>
            </w:r>
            <w:r w:rsidRPr="003102A8">
              <w:rPr>
                <w:spacing w:val="-2"/>
                <w:w w:val="105"/>
                <w:sz w:val="19"/>
              </w:rPr>
              <w:t>inspección</w:t>
            </w:r>
          </w:p>
        </w:tc>
        <w:tc>
          <w:tcPr>
            <w:tcW w:w="1560" w:type="dxa"/>
          </w:tcPr>
          <w:p w14:paraId="2417418C" w14:textId="2A77D1E1"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2</w:t>
            </w:r>
          </w:p>
        </w:tc>
        <w:tc>
          <w:tcPr>
            <w:tcW w:w="1559" w:type="dxa"/>
          </w:tcPr>
          <w:p w14:paraId="2B3A5095" w14:textId="51BB7151"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16</w:t>
            </w:r>
          </w:p>
        </w:tc>
      </w:tr>
      <w:tr w:rsidR="00025703" w:rsidRPr="003102A8" w14:paraId="60E20572" w14:textId="77777777" w:rsidTr="00C278E2">
        <w:tc>
          <w:tcPr>
            <w:tcW w:w="1696" w:type="dxa"/>
          </w:tcPr>
          <w:p w14:paraId="5AA325BE" w14:textId="1EF707D5"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Externo</w:t>
            </w:r>
            <w:r w:rsidRPr="003102A8">
              <w:rPr>
                <w:spacing w:val="-12"/>
                <w:w w:val="105"/>
                <w:sz w:val="19"/>
              </w:rPr>
              <w:t xml:space="preserve"> </w:t>
            </w:r>
            <w:r w:rsidRPr="003102A8">
              <w:rPr>
                <w:spacing w:val="-2"/>
                <w:w w:val="105"/>
                <w:sz w:val="19"/>
              </w:rPr>
              <w:t>(Caqui)</w:t>
            </w:r>
          </w:p>
        </w:tc>
        <w:tc>
          <w:tcPr>
            <w:tcW w:w="709" w:type="dxa"/>
          </w:tcPr>
          <w:p w14:paraId="3FEBD28C" w14:textId="05F4389F"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R</w:t>
            </w:r>
          </w:p>
        </w:tc>
        <w:tc>
          <w:tcPr>
            <w:tcW w:w="3827" w:type="dxa"/>
          </w:tcPr>
          <w:p w14:paraId="54F92D9C" w14:textId="052CCEC2"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Certificación</w:t>
            </w:r>
            <w:r w:rsidRPr="003102A8">
              <w:rPr>
                <w:spacing w:val="-8"/>
                <w:w w:val="105"/>
                <w:sz w:val="19"/>
              </w:rPr>
              <w:t xml:space="preserve"> </w:t>
            </w:r>
            <w:r w:rsidRPr="003102A8">
              <w:rPr>
                <w:w w:val="105"/>
                <w:sz w:val="19"/>
              </w:rPr>
              <w:t>de</w:t>
            </w:r>
            <w:r w:rsidRPr="003102A8">
              <w:rPr>
                <w:spacing w:val="-6"/>
                <w:w w:val="105"/>
                <w:sz w:val="19"/>
              </w:rPr>
              <w:t xml:space="preserve"> </w:t>
            </w:r>
            <w:r w:rsidRPr="003102A8">
              <w:rPr>
                <w:w w:val="105"/>
                <w:sz w:val="19"/>
              </w:rPr>
              <w:t>producto</w:t>
            </w:r>
            <w:r w:rsidRPr="003102A8">
              <w:rPr>
                <w:spacing w:val="-9"/>
                <w:w w:val="105"/>
                <w:sz w:val="19"/>
              </w:rPr>
              <w:t xml:space="preserve"> </w:t>
            </w:r>
            <w:r w:rsidRPr="003102A8">
              <w:rPr>
                <w:w w:val="105"/>
                <w:sz w:val="19"/>
              </w:rPr>
              <w:t>y</w:t>
            </w:r>
            <w:r w:rsidRPr="003102A8">
              <w:rPr>
                <w:spacing w:val="-5"/>
                <w:w w:val="105"/>
                <w:sz w:val="19"/>
              </w:rPr>
              <w:t xml:space="preserve"> </w:t>
            </w:r>
            <w:r w:rsidRPr="003102A8">
              <w:rPr>
                <w:w w:val="105"/>
                <w:sz w:val="19"/>
              </w:rPr>
              <w:t>requisitos</w:t>
            </w:r>
            <w:r w:rsidRPr="003102A8">
              <w:rPr>
                <w:spacing w:val="-8"/>
                <w:w w:val="105"/>
                <w:sz w:val="19"/>
              </w:rPr>
              <w:t xml:space="preserve"> </w:t>
            </w:r>
            <w:r w:rsidRPr="003102A8">
              <w:rPr>
                <w:w w:val="105"/>
                <w:sz w:val="19"/>
              </w:rPr>
              <w:t>de la norma UNE-EN ISO IEC</w:t>
            </w:r>
          </w:p>
        </w:tc>
        <w:tc>
          <w:tcPr>
            <w:tcW w:w="1560" w:type="dxa"/>
          </w:tcPr>
          <w:p w14:paraId="765790F6" w14:textId="23049549"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1</w:t>
            </w:r>
          </w:p>
        </w:tc>
        <w:tc>
          <w:tcPr>
            <w:tcW w:w="1559" w:type="dxa"/>
          </w:tcPr>
          <w:p w14:paraId="18611EA9" w14:textId="01DFDCD4"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14</w:t>
            </w:r>
          </w:p>
        </w:tc>
      </w:tr>
      <w:tr w:rsidR="00025703" w:rsidRPr="003102A8" w14:paraId="28C98CB0" w14:textId="77777777" w:rsidTr="00C278E2">
        <w:tc>
          <w:tcPr>
            <w:tcW w:w="1696" w:type="dxa"/>
          </w:tcPr>
          <w:p w14:paraId="59F7CE43" w14:textId="04275330"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Externo</w:t>
            </w:r>
            <w:r w:rsidRPr="003102A8">
              <w:rPr>
                <w:spacing w:val="-12"/>
                <w:w w:val="105"/>
                <w:sz w:val="19"/>
              </w:rPr>
              <w:t xml:space="preserve"> </w:t>
            </w:r>
            <w:r w:rsidRPr="003102A8">
              <w:rPr>
                <w:spacing w:val="-4"/>
                <w:w w:val="105"/>
                <w:sz w:val="19"/>
              </w:rPr>
              <w:t>(Uva)</w:t>
            </w:r>
          </w:p>
        </w:tc>
        <w:tc>
          <w:tcPr>
            <w:tcW w:w="709" w:type="dxa"/>
          </w:tcPr>
          <w:p w14:paraId="12B0D71B" w14:textId="73AF0552"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R</w:t>
            </w:r>
          </w:p>
        </w:tc>
        <w:tc>
          <w:tcPr>
            <w:tcW w:w="3827" w:type="dxa"/>
          </w:tcPr>
          <w:p w14:paraId="2538D677" w14:textId="1C6C040E"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Certificación</w:t>
            </w:r>
            <w:r w:rsidRPr="003102A8">
              <w:rPr>
                <w:spacing w:val="-8"/>
                <w:w w:val="105"/>
                <w:sz w:val="19"/>
              </w:rPr>
              <w:t xml:space="preserve"> </w:t>
            </w:r>
            <w:r w:rsidRPr="003102A8">
              <w:rPr>
                <w:w w:val="105"/>
                <w:sz w:val="19"/>
              </w:rPr>
              <w:t>de</w:t>
            </w:r>
            <w:r w:rsidRPr="003102A8">
              <w:rPr>
                <w:spacing w:val="-6"/>
                <w:w w:val="105"/>
                <w:sz w:val="19"/>
              </w:rPr>
              <w:t xml:space="preserve"> </w:t>
            </w:r>
            <w:r w:rsidRPr="003102A8">
              <w:rPr>
                <w:w w:val="105"/>
                <w:sz w:val="19"/>
              </w:rPr>
              <w:t>producto</w:t>
            </w:r>
            <w:r w:rsidRPr="003102A8">
              <w:rPr>
                <w:spacing w:val="-9"/>
                <w:w w:val="105"/>
                <w:sz w:val="19"/>
              </w:rPr>
              <w:t xml:space="preserve"> </w:t>
            </w:r>
            <w:r w:rsidRPr="003102A8">
              <w:rPr>
                <w:w w:val="105"/>
                <w:sz w:val="19"/>
              </w:rPr>
              <w:t>y</w:t>
            </w:r>
            <w:r w:rsidRPr="003102A8">
              <w:rPr>
                <w:spacing w:val="-5"/>
                <w:w w:val="105"/>
                <w:sz w:val="19"/>
              </w:rPr>
              <w:t xml:space="preserve"> </w:t>
            </w:r>
            <w:r w:rsidRPr="003102A8">
              <w:rPr>
                <w:w w:val="105"/>
                <w:sz w:val="19"/>
              </w:rPr>
              <w:t>requisitos</w:t>
            </w:r>
            <w:r w:rsidRPr="003102A8">
              <w:rPr>
                <w:spacing w:val="-8"/>
                <w:w w:val="105"/>
                <w:sz w:val="19"/>
              </w:rPr>
              <w:t xml:space="preserve"> </w:t>
            </w:r>
            <w:r w:rsidRPr="003102A8">
              <w:rPr>
                <w:w w:val="105"/>
                <w:sz w:val="19"/>
              </w:rPr>
              <w:t>de la norma UNE-EN ISO/IEC 17065</w:t>
            </w:r>
          </w:p>
        </w:tc>
        <w:tc>
          <w:tcPr>
            <w:tcW w:w="1560" w:type="dxa"/>
          </w:tcPr>
          <w:p w14:paraId="10885ACA" w14:textId="77777777" w:rsidR="00025703" w:rsidRPr="003102A8" w:rsidRDefault="00025703" w:rsidP="00025703">
            <w:pPr>
              <w:jc w:val="both"/>
              <w:rPr>
                <w:rFonts w:asciiTheme="minorHAnsi" w:eastAsiaTheme="minorHAnsi" w:hAnsiTheme="minorHAnsi" w:cstheme="minorBidi"/>
                <w:color w:val="002060"/>
                <w:lang w:eastAsia="en-US"/>
              </w:rPr>
            </w:pPr>
          </w:p>
        </w:tc>
        <w:tc>
          <w:tcPr>
            <w:tcW w:w="1559" w:type="dxa"/>
          </w:tcPr>
          <w:p w14:paraId="5A0FBCC4" w14:textId="76E45F94"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14</w:t>
            </w:r>
          </w:p>
        </w:tc>
      </w:tr>
      <w:tr w:rsidR="00025703" w:rsidRPr="003102A8" w14:paraId="1B4830E8" w14:textId="77777777" w:rsidTr="00C278E2">
        <w:tc>
          <w:tcPr>
            <w:tcW w:w="1696" w:type="dxa"/>
          </w:tcPr>
          <w:p w14:paraId="3233B072" w14:textId="77777777" w:rsidR="00025703" w:rsidRPr="003102A8" w:rsidRDefault="00025703" w:rsidP="00025703">
            <w:pPr>
              <w:pStyle w:val="TableParagraph"/>
              <w:spacing w:before="166"/>
              <w:rPr>
                <w:rFonts w:ascii="Trebuchet MS"/>
                <w:sz w:val="19"/>
              </w:rPr>
            </w:pPr>
          </w:p>
          <w:p w14:paraId="796B77CE" w14:textId="0404CCAD"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Externo</w:t>
            </w:r>
            <w:r w:rsidRPr="003102A8">
              <w:rPr>
                <w:spacing w:val="-12"/>
                <w:w w:val="105"/>
                <w:sz w:val="19"/>
              </w:rPr>
              <w:t xml:space="preserve"> </w:t>
            </w:r>
            <w:r w:rsidRPr="003102A8">
              <w:rPr>
                <w:spacing w:val="-4"/>
                <w:w w:val="105"/>
                <w:sz w:val="19"/>
              </w:rPr>
              <w:t>(Uva)</w:t>
            </w:r>
          </w:p>
        </w:tc>
        <w:tc>
          <w:tcPr>
            <w:tcW w:w="709" w:type="dxa"/>
          </w:tcPr>
          <w:p w14:paraId="472CB25C" w14:textId="77777777" w:rsidR="00025703" w:rsidRPr="003102A8" w:rsidRDefault="00025703" w:rsidP="00025703">
            <w:pPr>
              <w:pStyle w:val="TableParagraph"/>
              <w:spacing w:before="166"/>
              <w:rPr>
                <w:rFonts w:ascii="Trebuchet MS"/>
                <w:sz w:val="19"/>
              </w:rPr>
            </w:pPr>
          </w:p>
          <w:p w14:paraId="2AE018D7" w14:textId="18C33F07"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R</w:t>
            </w:r>
          </w:p>
        </w:tc>
        <w:tc>
          <w:tcPr>
            <w:tcW w:w="3827" w:type="dxa"/>
          </w:tcPr>
          <w:p w14:paraId="7225C572" w14:textId="1555AD96"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Asistencia</w:t>
            </w:r>
            <w:r w:rsidRPr="003102A8">
              <w:rPr>
                <w:spacing w:val="-12"/>
                <w:w w:val="105"/>
                <w:sz w:val="19"/>
              </w:rPr>
              <w:t xml:space="preserve"> </w:t>
            </w:r>
            <w:r w:rsidRPr="003102A8">
              <w:rPr>
                <w:w w:val="105"/>
                <w:sz w:val="19"/>
              </w:rPr>
              <w:t>congreso</w:t>
            </w:r>
            <w:r w:rsidRPr="003102A8">
              <w:rPr>
                <w:spacing w:val="-12"/>
                <w:w w:val="105"/>
                <w:sz w:val="19"/>
              </w:rPr>
              <w:t xml:space="preserve"> </w:t>
            </w:r>
            <w:r w:rsidRPr="003102A8">
              <w:rPr>
                <w:w w:val="105"/>
                <w:sz w:val="19"/>
              </w:rPr>
              <w:t>internacional</w:t>
            </w:r>
            <w:r w:rsidRPr="003102A8">
              <w:rPr>
                <w:spacing w:val="-13"/>
                <w:w w:val="105"/>
                <w:sz w:val="19"/>
              </w:rPr>
              <w:t xml:space="preserve"> </w:t>
            </w:r>
            <w:r w:rsidRPr="003102A8">
              <w:rPr>
                <w:w w:val="105"/>
                <w:sz w:val="19"/>
              </w:rPr>
              <w:t xml:space="preserve">sobre propiedad intelectual e instrumentos financieros para un sistema agrícola </w:t>
            </w:r>
            <w:r w:rsidRPr="003102A8">
              <w:rPr>
                <w:spacing w:val="-2"/>
                <w:w w:val="105"/>
                <w:sz w:val="19"/>
              </w:rPr>
              <w:t>sostenible</w:t>
            </w:r>
          </w:p>
        </w:tc>
        <w:tc>
          <w:tcPr>
            <w:tcW w:w="1560" w:type="dxa"/>
          </w:tcPr>
          <w:p w14:paraId="2E14A259" w14:textId="77777777" w:rsidR="00025703" w:rsidRPr="003102A8" w:rsidRDefault="00025703" w:rsidP="00025703">
            <w:pPr>
              <w:jc w:val="both"/>
              <w:rPr>
                <w:rFonts w:asciiTheme="minorHAnsi" w:eastAsiaTheme="minorHAnsi" w:hAnsiTheme="minorHAnsi" w:cstheme="minorBidi"/>
                <w:color w:val="002060"/>
                <w:lang w:eastAsia="en-US"/>
              </w:rPr>
            </w:pPr>
          </w:p>
        </w:tc>
        <w:tc>
          <w:tcPr>
            <w:tcW w:w="1559" w:type="dxa"/>
          </w:tcPr>
          <w:p w14:paraId="12F11642" w14:textId="77777777" w:rsidR="00025703" w:rsidRPr="003102A8" w:rsidRDefault="00025703" w:rsidP="00025703">
            <w:pPr>
              <w:pStyle w:val="TableParagraph"/>
              <w:spacing w:before="166"/>
              <w:rPr>
                <w:rFonts w:ascii="Trebuchet MS"/>
                <w:sz w:val="19"/>
              </w:rPr>
            </w:pPr>
          </w:p>
          <w:p w14:paraId="68A4F497" w14:textId="45EF8F62"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16</w:t>
            </w:r>
          </w:p>
        </w:tc>
      </w:tr>
      <w:tr w:rsidR="00025703" w:rsidRPr="003102A8" w14:paraId="0E00CCE8" w14:textId="77777777" w:rsidTr="00C278E2">
        <w:tc>
          <w:tcPr>
            <w:tcW w:w="1696" w:type="dxa"/>
          </w:tcPr>
          <w:p w14:paraId="3B88E4E9" w14:textId="125C7F4A"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Externo</w:t>
            </w:r>
            <w:r w:rsidRPr="003102A8">
              <w:rPr>
                <w:spacing w:val="-12"/>
                <w:w w:val="105"/>
                <w:sz w:val="19"/>
              </w:rPr>
              <w:t xml:space="preserve"> </w:t>
            </w:r>
            <w:r w:rsidRPr="003102A8">
              <w:rPr>
                <w:spacing w:val="-4"/>
                <w:w w:val="105"/>
                <w:sz w:val="19"/>
              </w:rPr>
              <w:t>(Uva)</w:t>
            </w:r>
          </w:p>
        </w:tc>
        <w:tc>
          <w:tcPr>
            <w:tcW w:w="709" w:type="dxa"/>
          </w:tcPr>
          <w:p w14:paraId="0DC29411" w14:textId="018C07D0"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R</w:t>
            </w:r>
          </w:p>
        </w:tc>
        <w:tc>
          <w:tcPr>
            <w:tcW w:w="3827" w:type="dxa"/>
          </w:tcPr>
          <w:p w14:paraId="7CB70658" w14:textId="74146670"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Jornada</w:t>
            </w:r>
            <w:r w:rsidRPr="003102A8">
              <w:rPr>
                <w:spacing w:val="-9"/>
                <w:w w:val="105"/>
                <w:sz w:val="19"/>
              </w:rPr>
              <w:t xml:space="preserve"> </w:t>
            </w:r>
            <w:r w:rsidRPr="003102A8">
              <w:rPr>
                <w:w w:val="105"/>
                <w:sz w:val="19"/>
              </w:rPr>
              <w:t>técnica:</w:t>
            </w:r>
            <w:r w:rsidRPr="003102A8">
              <w:rPr>
                <w:spacing w:val="-8"/>
                <w:w w:val="105"/>
                <w:sz w:val="19"/>
              </w:rPr>
              <w:t xml:space="preserve"> </w:t>
            </w:r>
            <w:r w:rsidRPr="003102A8">
              <w:rPr>
                <w:w w:val="105"/>
                <w:sz w:val="19"/>
              </w:rPr>
              <w:t>etiquetado</w:t>
            </w:r>
            <w:r w:rsidRPr="003102A8">
              <w:rPr>
                <w:spacing w:val="-8"/>
                <w:w w:val="105"/>
                <w:sz w:val="19"/>
              </w:rPr>
              <w:t xml:space="preserve"> </w:t>
            </w:r>
            <w:r w:rsidRPr="003102A8">
              <w:rPr>
                <w:w w:val="105"/>
                <w:sz w:val="19"/>
              </w:rPr>
              <w:t>alimentario</w:t>
            </w:r>
            <w:r w:rsidRPr="003102A8">
              <w:rPr>
                <w:spacing w:val="-9"/>
                <w:w w:val="105"/>
                <w:sz w:val="19"/>
              </w:rPr>
              <w:t xml:space="preserve"> </w:t>
            </w:r>
            <w:r w:rsidRPr="003102A8">
              <w:rPr>
                <w:w w:val="105"/>
                <w:sz w:val="19"/>
              </w:rPr>
              <w:t xml:space="preserve">y </w:t>
            </w:r>
            <w:r w:rsidRPr="003102A8">
              <w:rPr>
                <w:spacing w:val="-2"/>
                <w:w w:val="105"/>
                <w:sz w:val="19"/>
              </w:rPr>
              <w:t>nutricional</w:t>
            </w:r>
          </w:p>
        </w:tc>
        <w:tc>
          <w:tcPr>
            <w:tcW w:w="1560" w:type="dxa"/>
          </w:tcPr>
          <w:p w14:paraId="147B6AB0" w14:textId="77777777" w:rsidR="00025703" w:rsidRPr="003102A8" w:rsidRDefault="00025703" w:rsidP="00025703">
            <w:pPr>
              <w:jc w:val="both"/>
              <w:rPr>
                <w:rFonts w:asciiTheme="minorHAnsi" w:eastAsiaTheme="minorHAnsi" w:hAnsiTheme="minorHAnsi" w:cstheme="minorBidi"/>
                <w:color w:val="002060"/>
                <w:lang w:eastAsia="en-US"/>
              </w:rPr>
            </w:pPr>
          </w:p>
        </w:tc>
        <w:tc>
          <w:tcPr>
            <w:tcW w:w="1559" w:type="dxa"/>
          </w:tcPr>
          <w:p w14:paraId="5DB89A35" w14:textId="4DAAD983"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4</w:t>
            </w:r>
          </w:p>
        </w:tc>
      </w:tr>
      <w:tr w:rsidR="00025703" w:rsidRPr="003102A8" w14:paraId="731B602D" w14:textId="77777777" w:rsidTr="00C278E2">
        <w:tc>
          <w:tcPr>
            <w:tcW w:w="1696" w:type="dxa"/>
          </w:tcPr>
          <w:p w14:paraId="4FC1981A" w14:textId="2E676184"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Interno</w:t>
            </w:r>
            <w:r w:rsidRPr="003102A8">
              <w:rPr>
                <w:spacing w:val="-9"/>
                <w:w w:val="105"/>
                <w:sz w:val="19"/>
              </w:rPr>
              <w:t xml:space="preserve"> </w:t>
            </w:r>
            <w:r w:rsidRPr="003102A8">
              <w:rPr>
                <w:spacing w:val="-4"/>
                <w:w w:val="105"/>
                <w:sz w:val="19"/>
              </w:rPr>
              <w:t>(Uva)</w:t>
            </w:r>
          </w:p>
        </w:tc>
        <w:tc>
          <w:tcPr>
            <w:tcW w:w="709" w:type="dxa"/>
          </w:tcPr>
          <w:p w14:paraId="50F503A6" w14:textId="4F14C025"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R/I</w:t>
            </w:r>
          </w:p>
        </w:tc>
        <w:tc>
          <w:tcPr>
            <w:tcW w:w="3827" w:type="dxa"/>
          </w:tcPr>
          <w:p w14:paraId="6299C7DA" w14:textId="6A1C384F"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Formación</w:t>
            </w:r>
            <w:r w:rsidRPr="003102A8">
              <w:rPr>
                <w:spacing w:val="-12"/>
                <w:w w:val="105"/>
                <w:sz w:val="19"/>
              </w:rPr>
              <w:t xml:space="preserve"> </w:t>
            </w:r>
            <w:r w:rsidRPr="003102A8">
              <w:rPr>
                <w:w w:val="105"/>
                <w:sz w:val="19"/>
              </w:rPr>
              <w:t>y</w:t>
            </w:r>
            <w:r w:rsidRPr="003102A8">
              <w:rPr>
                <w:spacing w:val="-12"/>
                <w:w w:val="105"/>
                <w:sz w:val="19"/>
              </w:rPr>
              <w:t xml:space="preserve"> </w:t>
            </w:r>
            <w:r w:rsidRPr="003102A8">
              <w:rPr>
                <w:w w:val="105"/>
                <w:sz w:val="19"/>
              </w:rPr>
              <w:t>cualificación</w:t>
            </w:r>
            <w:r w:rsidRPr="003102A8">
              <w:rPr>
                <w:spacing w:val="-12"/>
                <w:w w:val="105"/>
                <w:sz w:val="19"/>
              </w:rPr>
              <w:t xml:space="preserve"> </w:t>
            </w:r>
            <w:r w:rsidRPr="003102A8">
              <w:rPr>
                <w:w w:val="105"/>
                <w:sz w:val="19"/>
              </w:rPr>
              <w:t>personal auditor para parcelas</w:t>
            </w:r>
          </w:p>
        </w:tc>
        <w:tc>
          <w:tcPr>
            <w:tcW w:w="1560" w:type="dxa"/>
          </w:tcPr>
          <w:p w14:paraId="4094DA26" w14:textId="77777777" w:rsidR="00025703" w:rsidRPr="003102A8" w:rsidRDefault="00025703" w:rsidP="00025703">
            <w:pPr>
              <w:jc w:val="both"/>
              <w:rPr>
                <w:rFonts w:asciiTheme="minorHAnsi" w:eastAsiaTheme="minorHAnsi" w:hAnsiTheme="minorHAnsi" w:cstheme="minorBidi"/>
                <w:color w:val="002060"/>
                <w:lang w:eastAsia="en-US"/>
              </w:rPr>
            </w:pPr>
          </w:p>
        </w:tc>
        <w:tc>
          <w:tcPr>
            <w:tcW w:w="1559" w:type="dxa"/>
          </w:tcPr>
          <w:p w14:paraId="2981C97C" w14:textId="57A92BFA"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16</w:t>
            </w:r>
          </w:p>
        </w:tc>
      </w:tr>
      <w:tr w:rsidR="00025703" w:rsidRPr="003102A8" w14:paraId="68348870" w14:textId="77777777" w:rsidTr="00C278E2">
        <w:tc>
          <w:tcPr>
            <w:tcW w:w="1696" w:type="dxa"/>
          </w:tcPr>
          <w:p w14:paraId="7C459F25" w14:textId="10090AA3"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Interno</w:t>
            </w:r>
            <w:r w:rsidRPr="003102A8">
              <w:rPr>
                <w:spacing w:val="-9"/>
                <w:w w:val="105"/>
                <w:sz w:val="19"/>
              </w:rPr>
              <w:t xml:space="preserve"> </w:t>
            </w:r>
            <w:r w:rsidRPr="003102A8">
              <w:rPr>
                <w:spacing w:val="-4"/>
                <w:w w:val="105"/>
                <w:sz w:val="19"/>
              </w:rPr>
              <w:t>(Uva)</w:t>
            </w:r>
          </w:p>
        </w:tc>
        <w:tc>
          <w:tcPr>
            <w:tcW w:w="709" w:type="dxa"/>
          </w:tcPr>
          <w:p w14:paraId="15F757F0" w14:textId="45E9C982"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R/I</w:t>
            </w:r>
          </w:p>
        </w:tc>
        <w:tc>
          <w:tcPr>
            <w:tcW w:w="3827" w:type="dxa"/>
          </w:tcPr>
          <w:p w14:paraId="4CF551A7" w14:textId="34E46634"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Repaso formación para realización inspecciones</w:t>
            </w:r>
            <w:r w:rsidRPr="003102A8">
              <w:rPr>
                <w:spacing w:val="-14"/>
                <w:w w:val="105"/>
                <w:sz w:val="19"/>
              </w:rPr>
              <w:t xml:space="preserve"> </w:t>
            </w:r>
            <w:r w:rsidRPr="003102A8">
              <w:rPr>
                <w:w w:val="105"/>
                <w:sz w:val="19"/>
              </w:rPr>
              <w:t>almacén</w:t>
            </w:r>
            <w:r w:rsidRPr="003102A8">
              <w:rPr>
                <w:spacing w:val="-14"/>
                <w:w w:val="105"/>
                <w:sz w:val="19"/>
              </w:rPr>
              <w:t xml:space="preserve"> </w:t>
            </w:r>
            <w:r w:rsidRPr="003102A8">
              <w:rPr>
                <w:w w:val="105"/>
                <w:sz w:val="19"/>
              </w:rPr>
              <w:t>(mantenimiento)</w:t>
            </w:r>
          </w:p>
        </w:tc>
        <w:tc>
          <w:tcPr>
            <w:tcW w:w="1560" w:type="dxa"/>
          </w:tcPr>
          <w:p w14:paraId="7A4A47BC" w14:textId="77777777" w:rsidR="00025703" w:rsidRPr="003102A8" w:rsidRDefault="00025703" w:rsidP="00025703">
            <w:pPr>
              <w:jc w:val="both"/>
              <w:rPr>
                <w:rFonts w:asciiTheme="minorHAnsi" w:eastAsiaTheme="minorHAnsi" w:hAnsiTheme="minorHAnsi" w:cstheme="minorBidi"/>
                <w:color w:val="002060"/>
                <w:lang w:eastAsia="en-US"/>
              </w:rPr>
            </w:pPr>
          </w:p>
        </w:tc>
        <w:tc>
          <w:tcPr>
            <w:tcW w:w="1559" w:type="dxa"/>
          </w:tcPr>
          <w:p w14:paraId="0EAEEFDC" w14:textId="3931BAE6"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8</w:t>
            </w:r>
          </w:p>
        </w:tc>
      </w:tr>
      <w:tr w:rsidR="00025703" w:rsidRPr="003102A8" w14:paraId="3C0DA8B0" w14:textId="77777777" w:rsidTr="00C278E2">
        <w:tc>
          <w:tcPr>
            <w:tcW w:w="1696" w:type="dxa"/>
          </w:tcPr>
          <w:p w14:paraId="42630F66" w14:textId="43DBD382"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Formación de reciclaje</w:t>
            </w:r>
            <w:r w:rsidRPr="003102A8">
              <w:rPr>
                <w:spacing w:val="-14"/>
                <w:w w:val="105"/>
                <w:sz w:val="19"/>
              </w:rPr>
              <w:t xml:space="preserve"> </w:t>
            </w:r>
            <w:r w:rsidRPr="003102A8">
              <w:rPr>
                <w:w w:val="105"/>
                <w:sz w:val="19"/>
              </w:rPr>
              <w:t>(cítricos)</w:t>
            </w:r>
          </w:p>
        </w:tc>
        <w:tc>
          <w:tcPr>
            <w:tcW w:w="709" w:type="dxa"/>
          </w:tcPr>
          <w:p w14:paraId="6D52864E" w14:textId="634E06C7"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R</w:t>
            </w:r>
          </w:p>
        </w:tc>
        <w:tc>
          <w:tcPr>
            <w:tcW w:w="3827" w:type="dxa"/>
          </w:tcPr>
          <w:p w14:paraId="11F75EC4" w14:textId="4366F75B"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Citrus</w:t>
            </w:r>
            <w:r w:rsidRPr="003102A8">
              <w:rPr>
                <w:spacing w:val="-7"/>
                <w:w w:val="105"/>
                <w:sz w:val="19"/>
              </w:rPr>
              <w:t xml:space="preserve"> </w:t>
            </w:r>
            <w:r w:rsidRPr="003102A8">
              <w:rPr>
                <w:spacing w:val="-4"/>
                <w:w w:val="105"/>
                <w:sz w:val="19"/>
              </w:rPr>
              <w:t>forum</w:t>
            </w:r>
          </w:p>
        </w:tc>
        <w:tc>
          <w:tcPr>
            <w:tcW w:w="1560" w:type="dxa"/>
          </w:tcPr>
          <w:p w14:paraId="59FB4591" w14:textId="602C2996"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1</w:t>
            </w:r>
          </w:p>
        </w:tc>
        <w:tc>
          <w:tcPr>
            <w:tcW w:w="1559" w:type="dxa"/>
          </w:tcPr>
          <w:p w14:paraId="17A8A6A4" w14:textId="19443CEE"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12</w:t>
            </w:r>
          </w:p>
        </w:tc>
      </w:tr>
      <w:tr w:rsidR="00025703" w:rsidRPr="003102A8" w14:paraId="2510FAC0" w14:textId="77777777" w:rsidTr="00C278E2">
        <w:tc>
          <w:tcPr>
            <w:tcW w:w="1696" w:type="dxa"/>
          </w:tcPr>
          <w:p w14:paraId="730D29DF" w14:textId="69E23D57"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Formación de reciclaje</w:t>
            </w:r>
            <w:r w:rsidRPr="003102A8">
              <w:rPr>
                <w:spacing w:val="-14"/>
                <w:w w:val="105"/>
                <w:sz w:val="19"/>
              </w:rPr>
              <w:t xml:space="preserve"> </w:t>
            </w:r>
            <w:r w:rsidRPr="003102A8">
              <w:rPr>
                <w:w w:val="105"/>
                <w:sz w:val="19"/>
              </w:rPr>
              <w:t>(cítricos)</w:t>
            </w:r>
          </w:p>
        </w:tc>
        <w:tc>
          <w:tcPr>
            <w:tcW w:w="709" w:type="dxa"/>
          </w:tcPr>
          <w:p w14:paraId="5B0C4A38" w14:textId="27582C5E"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R</w:t>
            </w:r>
          </w:p>
        </w:tc>
        <w:tc>
          <w:tcPr>
            <w:tcW w:w="3827" w:type="dxa"/>
          </w:tcPr>
          <w:p w14:paraId="01882A14" w14:textId="7CAACBFD"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Innovación</w:t>
            </w:r>
            <w:r w:rsidRPr="003102A8">
              <w:rPr>
                <w:spacing w:val="-10"/>
                <w:w w:val="105"/>
                <w:sz w:val="19"/>
              </w:rPr>
              <w:t xml:space="preserve"> </w:t>
            </w:r>
            <w:r w:rsidRPr="003102A8">
              <w:rPr>
                <w:w w:val="105"/>
                <w:sz w:val="19"/>
              </w:rPr>
              <w:t>y</w:t>
            </w:r>
            <w:r w:rsidRPr="003102A8">
              <w:rPr>
                <w:spacing w:val="-8"/>
                <w:w w:val="105"/>
                <w:sz w:val="19"/>
              </w:rPr>
              <w:t xml:space="preserve"> </w:t>
            </w:r>
            <w:r w:rsidRPr="003102A8">
              <w:rPr>
                <w:w w:val="105"/>
                <w:sz w:val="19"/>
              </w:rPr>
              <w:t>futuro</w:t>
            </w:r>
            <w:r w:rsidRPr="003102A8">
              <w:rPr>
                <w:spacing w:val="-7"/>
                <w:w w:val="105"/>
                <w:sz w:val="19"/>
              </w:rPr>
              <w:t xml:space="preserve"> </w:t>
            </w:r>
            <w:r w:rsidRPr="003102A8">
              <w:rPr>
                <w:w w:val="105"/>
                <w:sz w:val="19"/>
              </w:rPr>
              <w:t>del</w:t>
            </w:r>
            <w:r w:rsidRPr="003102A8">
              <w:rPr>
                <w:spacing w:val="-10"/>
                <w:w w:val="105"/>
                <w:sz w:val="19"/>
              </w:rPr>
              <w:t xml:space="preserve"> </w:t>
            </w:r>
            <w:r w:rsidRPr="003102A8">
              <w:rPr>
                <w:w w:val="105"/>
                <w:sz w:val="19"/>
              </w:rPr>
              <w:t xml:space="preserve">sector </w:t>
            </w:r>
            <w:r w:rsidRPr="003102A8">
              <w:rPr>
                <w:spacing w:val="-2"/>
                <w:w w:val="105"/>
                <w:sz w:val="19"/>
              </w:rPr>
              <w:t>agroalimentario</w:t>
            </w:r>
          </w:p>
        </w:tc>
        <w:tc>
          <w:tcPr>
            <w:tcW w:w="1560" w:type="dxa"/>
          </w:tcPr>
          <w:p w14:paraId="5FC2EBAC" w14:textId="3F60B1CE"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1</w:t>
            </w:r>
          </w:p>
        </w:tc>
        <w:tc>
          <w:tcPr>
            <w:tcW w:w="1559" w:type="dxa"/>
          </w:tcPr>
          <w:p w14:paraId="53D81E58" w14:textId="7B920047"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2.5</w:t>
            </w:r>
          </w:p>
        </w:tc>
      </w:tr>
      <w:tr w:rsidR="00025703" w:rsidRPr="003102A8" w14:paraId="49B33A03" w14:textId="77777777" w:rsidTr="00C278E2">
        <w:tc>
          <w:tcPr>
            <w:tcW w:w="1696" w:type="dxa"/>
          </w:tcPr>
          <w:p w14:paraId="177056FE" w14:textId="2B2198D5"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Formación de reciclaje</w:t>
            </w:r>
            <w:r w:rsidRPr="003102A8">
              <w:rPr>
                <w:spacing w:val="-14"/>
                <w:w w:val="105"/>
                <w:sz w:val="19"/>
              </w:rPr>
              <w:t xml:space="preserve"> </w:t>
            </w:r>
            <w:r w:rsidRPr="003102A8">
              <w:rPr>
                <w:w w:val="105"/>
                <w:sz w:val="19"/>
              </w:rPr>
              <w:t>(cítricos)</w:t>
            </w:r>
          </w:p>
        </w:tc>
        <w:tc>
          <w:tcPr>
            <w:tcW w:w="709" w:type="dxa"/>
          </w:tcPr>
          <w:p w14:paraId="4BC60D70" w14:textId="42F0F2BA"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R</w:t>
            </w:r>
          </w:p>
        </w:tc>
        <w:tc>
          <w:tcPr>
            <w:tcW w:w="3827" w:type="dxa"/>
          </w:tcPr>
          <w:p w14:paraId="07FE6040" w14:textId="309CB11F"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III</w:t>
            </w:r>
            <w:r w:rsidRPr="003102A8">
              <w:rPr>
                <w:spacing w:val="-9"/>
                <w:w w:val="105"/>
                <w:sz w:val="19"/>
              </w:rPr>
              <w:t xml:space="preserve"> </w:t>
            </w:r>
            <w:r w:rsidRPr="003102A8">
              <w:rPr>
                <w:w w:val="105"/>
                <w:sz w:val="19"/>
              </w:rPr>
              <w:t>Jornada</w:t>
            </w:r>
            <w:r w:rsidRPr="003102A8">
              <w:rPr>
                <w:spacing w:val="-6"/>
                <w:w w:val="105"/>
                <w:sz w:val="19"/>
              </w:rPr>
              <w:t xml:space="preserve"> </w:t>
            </w:r>
            <w:r w:rsidRPr="003102A8">
              <w:rPr>
                <w:w w:val="105"/>
                <w:sz w:val="19"/>
              </w:rPr>
              <w:t>Poscosecha</w:t>
            </w:r>
            <w:r w:rsidRPr="003102A8">
              <w:rPr>
                <w:spacing w:val="-9"/>
                <w:w w:val="105"/>
                <w:sz w:val="19"/>
              </w:rPr>
              <w:t xml:space="preserve"> </w:t>
            </w:r>
            <w:r w:rsidRPr="003102A8">
              <w:rPr>
                <w:spacing w:val="-2"/>
                <w:w w:val="105"/>
                <w:sz w:val="19"/>
              </w:rPr>
              <w:t>cítricos</w:t>
            </w:r>
          </w:p>
        </w:tc>
        <w:tc>
          <w:tcPr>
            <w:tcW w:w="1560" w:type="dxa"/>
          </w:tcPr>
          <w:p w14:paraId="44BF3391" w14:textId="0643CD27"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2</w:t>
            </w:r>
          </w:p>
        </w:tc>
        <w:tc>
          <w:tcPr>
            <w:tcW w:w="1559" w:type="dxa"/>
          </w:tcPr>
          <w:p w14:paraId="762A23FB" w14:textId="7222114E"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2.5</w:t>
            </w:r>
          </w:p>
        </w:tc>
      </w:tr>
      <w:tr w:rsidR="00025703" w:rsidRPr="003102A8" w14:paraId="60D22299" w14:textId="77777777" w:rsidTr="00C278E2">
        <w:tc>
          <w:tcPr>
            <w:tcW w:w="1696" w:type="dxa"/>
          </w:tcPr>
          <w:p w14:paraId="7BC5593B" w14:textId="518847C6"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Formación de reciclaje</w:t>
            </w:r>
            <w:r w:rsidRPr="003102A8">
              <w:rPr>
                <w:spacing w:val="-14"/>
                <w:w w:val="105"/>
                <w:sz w:val="19"/>
              </w:rPr>
              <w:t xml:space="preserve"> </w:t>
            </w:r>
            <w:r w:rsidRPr="003102A8">
              <w:rPr>
                <w:w w:val="105"/>
                <w:sz w:val="19"/>
              </w:rPr>
              <w:t>(cítricos)</w:t>
            </w:r>
          </w:p>
        </w:tc>
        <w:tc>
          <w:tcPr>
            <w:tcW w:w="709" w:type="dxa"/>
          </w:tcPr>
          <w:p w14:paraId="5CFD2BF6" w14:textId="74365CC1"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R</w:t>
            </w:r>
          </w:p>
        </w:tc>
        <w:tc>
          <w:tcPr>
            <w:tcW w:w="3827" w:type="dxa"/>
          </w:tcPr>
          <w:p w14:paraId="778C5C33" w14:textId="6491528B"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Congreso</w:t>
            </w:r>
            <w:r w:rsidRPr="003102A8">
              <w:rPr>
                <w:spacing w:val="-4"/>
                <w:w w:val="105"/>
                <w:sz w:val="19"/>
              </w:rPr>
              <w:t xml:space="preserve"> </w:t>
            </w:r>
            <w:r w:rsidRPr="003102A8">
              <w:rPr>
                <w:w w:val="105"/>
                <w:sz w:val="19"/>
              </w:rPr>
              <w:t>de</w:t>
            </w:r>
            <w:r w:rsidRPr="003102A8">
              <w:rPr>
                <w:spacing w:val="-7"/>
                <w:w w:val="105"/>
                <w:sz w:val="19"/>
              </w:rPr>
              <w:t xml:space="preserve"> </w:t>
            </w:r>
            <w:r w:rsidRPr="003102A8">
              <w:rPr>
                <w:w w:val="105"/>
                <w:sz w:val="19"/>
              </w:rPr>
              <w:t>FyH</w:t>
            </w:r>
            <w:r w:rsidRPr="003102A8">
              <w:rPr>
                <w:spacing w:val="-4"/>
                <w:w w:val="105"/>
                <w:sz w:val="19"/>
              </w:rPr>
              <w:t xml:space="preserve"> </w:t>
            </w:r>
            <w:r w:rsidRPr="003102A8">
              <w:rPr>
                <w:w w:val="105"/>
                <w:sz w:val="19"/>
              </w:rPr>
              <w:t>de</w:t>
            </w:r>
            <w:r w:rsidRPr="003102A8">
              <w:rPr>
                <w:spacing w:val="-5"/>
                <w:w w:val="105"/>
                <w:sz w:val="19"/>
              </w:rPr>
              <w:t xml:space="preserve"> </w:t>
            </w:r>
            <w:r w:rsidRPr="003102A8">
              <w:rPr>
                <w:spacing w:val="-2"/>
                <w:w w:val="105"/>
                <w:sz w:val="19"/>
              </w:rPr>
              <w:t>AECOC</w:t>
            </w:r>
          </w:p>
        </w:tc>
        <w:tc>
          <w:tcPr>
            <w:tcW w:w="1560" w:type="dxa"/>
          </w:tcPr>
          <w:p w14:paraId="5EB9F694" w14:textId="36189735"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1</w:t>
            </w:r>
          </w:p>
        </w:tc>
        <w:tc>
          <w:tcPr>
            <w:tcW w:w="1559" w:type="dxa"/>
          </w:tcPr>
          <w:p w14:paraId="1F3574E4" w14:textId="686D97A1"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10</w:t>
            </w:r>
          </w:p>
        </w:tc>
      </w:tr>
      <w:tr w:rsidR="00025703" w:rsidRPr="003102A8" w14:paraId="7B1FBA5D" w14:textId="77777777" w:rsidTr="00527AD3">
        <w:tc>
          <w:tcPr>
            <w:tcW w:w="1696" w:type="dxa"/>
          </w:tcPr>
          <w:p w14:paraId="54AA246F" w14:textId="4F5EF15A"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Formación</w:t>
            </w:r>
            <w:r w:rsidRPr="003102A8">
              <w:rPr>
                <w:spacing w:val="-14"/>
                <w:w w:val="105"/>
                <w:sz w:val="19"/>
              </w:rPr>
              <w:t xml:space="preserve"> </w:t>
            </w:r>
            <w:r w:rsidRPr="003102A8">
              <w:rPr>
                <w:w w:val="105"/>
                <w:sz w:val="19"/>
              </w:rPr>
              <w:t>On line (turrón)</w:t>
            </w:r>
          </w:p>
        </w:tc>
        <w:tc>
          <w:tcPr>
            <w:tcW w:w="709" w:type="dxa"/>
          </w:tcPr>
          <w:p w14:paraId="085DD8D3" w14:textId="77777777" w:rsidR="00025703" w:rsidRPr="003102A8" w:rsidRDefault="00025703" w:rsidP="00025703">
            <w:pPr>
              <w:pStyle w:val="TableParagraph"/>
              <w:spacing w:before="38"/>
              <w:rPr>
                <w:rFonts w:ascii="Trebuchet MS"/>
                <w:sz w:val="19"/>
              </w:rPr>
            </w:pPr>
          </w:p>
          <w:p w14:paraId="1E4491AA" w14:textId="1353C2F0"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R</w:t>
            </w:r>
          </w:p>
        </w:tc>
        <w:tc>
          <w:tcPr>
            <w:tcW w:w="3827" w:type="dxa"/>
          </w:tcPr>
          <w:p w14:paraId="4794EA58" w14:textId="0F6A3214" w:rsidR="00025703" w:rsidRPr="003102A8" w:rsidRDefault="00025703" w:rsidP="00025703">
            <w:pPr>
              <w:jc w:val="both"/>
              <w:rPr>
                <w:rFonts w:asciiTheme="minorHAnsi" w:eastAsiaTheme="minorHAnsi" w:hAnsiTheme="minorHAnsi" w:cstheme="minorBidi"/>
                <w:color w:val="002060"/>
                <w:lang w:eastAsia="en-US"/>
              </w:rPr>
            </w:pPr>
            <w:r w:rsidRPr="003102A8">
              <w:rPr>
                <w:w w:val="105"/>
                <w:sz w:val="19"/>
              </w:rPr>
              <w:t>Formación específica para auditores en materia</w:t>
            </w:r>
            <w:r w:rsidRPr="003102A8">
              <w:rPr>
                <w:spacing w:val="-7"/>
                <w:w w:val="105"/>
                <w:sz w:val="19"/>
              </w:rPr>
              <w:t xml:space="preserve"> </w:t>
            </w:r>
            <w:r w:rsidRPr="003102A8">
              <w:rPr>
                <w:w w:val="105"/>
                <w:sz w:val="19"/>
              </w:rPr>
              <w:t>de</w:t>
            </w:r>
            <w:r w:rsidRPr="003102A8">
              <w:rPr>
                <w:spacing w:val="-7"/>
                <w:w w:val="105"/>
                <w:sz w:val="19"/>
              </w:rPr>
              <w:t xml:space="preserve"> </w:t>
            </w:r>
            <w:r w:rsidRPr="003102A8">
              <w:rPr>
                <w:w w:val="105"/>
                <w:sz w:val="19"/>
              </w:rPr>
              <w:t>certificación</w:t>
            </w:r>
            <w:r w:rsidRPr="003102A8">
              <w:rPr>
                <w:spacing w:val="-8"/>
                <w:w w:val="105"/>
                <w:sz w:val="19"/>
              </w:rPr>
              <w:t xml:space="preserve"> </w:t>
            </w:r>
            <w:r w:rsidRPr="003102A8">
              <w:rPr>
                <w:w w:val="105"/>
                <w:sz w:val="19"/>
              </w:rPr>
              <w:t>de</w:t>
            </w:r>
            <w:r w:rsidRPr="003102A8">
              <w:rPr>
                <w:spacing w:val="-6"/>
                <w:w w:val="105"/>
                <w:sz w:val="19"/>
              </w:rPr>
              <w:t xml:space="preserve"> </w:t>
            </w:r>
            <w:r w:rsidRPr="003102A8">
              <w:rPr>
                <w:w w:val="105"/>
                <w:sz w:val="19"/>
              </w:rPr>
              <w:t>productos</w:t>
            </w:r>
            <w:r w:rsidRPr="003102A8">
              <w:rPr>
                <w:spacing w:val="-7"/>
                <w:w w:val="105"/>
                <w:sz w:val="19"/>
              </w:rPr>
              <w:t xml:space="preserve"> </w:t>
            </w:r>
            <w:r w:rsidRPr="003102A8">
              <w:rPr>
                <w:w w:val="105"/>
                <w:sz w:val="19"/>
              </w:rPr>
              <w:t xml:space="preserve">ISO </w:t>
            </w:r>
            <w:r w:rsidRPr="003102A8">
              <w:rPr>
                <w:spacing w:val="-2"/>
                <w:w w:val="105"/>
                <w:sz w:val="19"/>
              </w:rPr>
              <w:t>17065</w:t>
            </w:r>
          </w:p>
        </w:tc>
        <w:tc>
          <w:tcPr>
            <w:tcW w:w="1560" w:type="dxa"/>
          </w:tcPr>
          <w:p w14:paraId="780FE847" w14:textId="77777777" w:rsidR="00025703" w:rsidRPr="003102A8" w:rsidRDefault="00025703" w:rsidP="00025703">
            <w:pPr>
              <w:pStyle w:val="TableParagraph"/>
              <w:spacing w:before="38"/>
              <w:rPr>
                <w:rFonts w:ascii="Trebuchet MS"/>
                <w:sz w:val="19"/>
              </w:rPr>
            </w:pPr>
          </w:p>
          <w:p w14:paraId="36EF05AA" w14:textId="154EE2C8" w:rsidR="00025703" w:rsidRPr="003102A8" w:rsidRDefault="00025703" w:rsidP="00025703">
            <w:pPr>
              <w:jc w:val="both"/>
              <w:rPr>
                <w:rFonts w:asciiTheme="minorHAnsi" w:eastAsiaTheme="minorHAnsi" w:hAnsiTheme="minorHAnsi" w:cstheme="minorBidi"/>
                <w:color w:val="002060"/>
                <w:lang w:eastAsia="en-US"/>
              </w:rPr>
            </w:pPr>
            <w:r w:rsidRPr="003102A8">
              <w:rPr>
                <w:spacing w:val="-10"/>
                <w:w w:val="105"/>
                <w:sz w:val="19"/>
              </w:rPr>
              <w:t>3</w:t>
            </w:r>
          </w:p>
        </w:tc>
        <w:tc>
          <w:tcPr>
            <w:tcW w:w="1559" w:type="dxa"/>
          </w:tcPr>
          <w:p w14:paraId="0E5ED738" w14:textId="77777777" w:rsidR="00025703" w:rsidRPr="003102A8" w:rsidRDefault="00025703" w:rsidP="00025703">
            <w:pPr>
              <w:pStyle w:val="TableParagraph"/>
              <w:spacing w:before="38"/>
              <w:rPr>
                <w:rFonts w:ascii="Trebuchet MS"/>
                <w:sz w:val="19"/>
              </w:rPr>
            </w:pPr>
          </w:p>
          <w:p w14:paraId="0AB9207B" w14:textId="67733A89" w:rsidR="00025703" w:rsidRPr="003102A8" w:rsidRDefault="00025703" w:rsidP="00025703">
            <w:pPr>
              <w:jc w:val="both"/>
              <w:rPr>
                <w:rFonts w:asciiTheme="minorHAnsi" w:eastAsiaTheme="minorHAnsi" w:hAnsiTheme="minorHAnsi" w:cstheme="minorBidi"/>
                <w:color w:val="002060"/>
                <w:lang w:eastAsia="en-US"/>
              </w:rPr>
            </w:pPr>
            <w:r w:rsidRPr="003102A8">
              <w:rPr>
                <w:spacing w:val="-5"/>
                <w:w w:val="105"/>
                <w:sz w:val="19"/>
              </w:rPr>
              <w:t>60</w:t>
            </w:r>
          </w:p>
        </w:tc>
      </w:tr>
    </w:tbl>
    <w:p w14:paraId="3205FB1A" w14:textId="77777777" w:rsidR="00F77C14" w:rsidRPr="003102A8" w:rsidRDefault="00F77C14" w:rsidP="007A063B">
      <w:pPr>
        <w:jc w:val="both"/>
        <w:rPr>
          <w:rFonts w:ascii="Verdana" w:hAnsi="Verdana" w:cs="Arial"/>
          <w:b/>
          <w:sz w:val="22"/>
          <w:szCs w:val="22"/>
        </w:rPr>
      </w:pPr>
    </w:p>
    <w:p w14:paraId="2A7EE79E" w14:textId="77777777" w:rsidR="00AE2B74" w:rsidRPr="003102A8" w:rsidRDefault="00AE2B74" w:rsidP="007A063B">
      <w:pPr>
        <w:jc w:val="both"/>
        <w:rPr>
          <w:rFonts w:ascii="Verdana" w:hAnsi="Verdana" w:cs="Arial"/>
          <w:b/>
          <w:sz w:val="22"/>
          <w:szCs w:val="22"/>
        </w:rPr>
      </w:pPr>
    </w:p>
    <w:p w14:paraId="4523C77C" w14:textId="77777777" w:rsidR="00B33B84" w:rsidRPr="003102A8" w:rsidRDefault="00B33B84" w:rsidP="007A063B">
      <w:pPr>
        <w:jc w:val="both"/>
        <w:rPr>
          <w:rFonts w:ascii="Verdana" w:hAnsi="Verdana" w:cs="Arial"/>
          <w:b/>
          <w:sz w:val="22"/>
          <w:szCs w:val="22"/>
        </w:rPr>
      </w:pPr>
    </w:p>
    <w:p w14:paraId="618863B3" w14:textId="77777777" w:rsidR="00F74871" w:rsidRPr="003102A8" w:rsidRDefault="00F74871" w:rsidP="00F74871">
      <w:pPr>
        <w:jc w:val="both"/>
        <w:rPr>
          <w:rFonts w:asciiTheme="minorHAnsi" w:eastAsia="Calibri" w:hAnsiTheme="minorHAnsi" w:cstheme="minorBidi"/>
          <w:b/>
          <w:color w:val="0070C0"/>
          <w:sz w:val="22"/>
          <w:szCs w:val="22"/>
          <w:lang w:eastAsia="en-US"/>
        </w:rPr>
      </w:pPr>
      <w:r w:rsidRPr="003102A8">
        <w:rPr>
          <w:rFonts w:asciiTheme="minorHAnsi" w:eastAsia="Calibri" w:hAnsiTheme="minorHAnsi" w:cstheme="minorBidi"/>
          <w:b/>
          <w:color w:val="0070C0"/>
          <w:sz w:val="22"/>
          <w:szCs w:val="22"/>
          <w:lang w:eastAsia="en-US"/>
        </w:rPr>
        <w:lastRenderedPageBreak/>
        <w:t xml:space="preserve">2. CONTROLES OFICIALES REALIZADOS. GRADO GENERAL DE CUMPLIMIENTO DE </w:t>
      </w:r>
      <w:smartTag w:uri="urn:schemas-microsoft-com:office:smarttags" w:element="PersonName">
        <w:smartTagPr>
          <w:attr w:name="ProductID" w:val="LA PROGRAMACION DE"/>
        </w:smartTagPr>
        <w:r w:rsidRPr="003102A8">
          <w:rPr>
            <w:rFonts w:asciiTheme="minorHAnsi" w:eastAsia="Calibri" w:hAnsiTheme="minorHAnsi" w:cstheme="minorBidi"/>
            <w:b/>
            <w:color w:val="0070C0"/>
            <w:sz w:val="22"/>
            <w:szCs w:val="22"/>
            <w:lang w:eastAsia="en-US"/>
          </w:rPr>
          <w:t>LA PROGRAMACION DE</w:t>
        </w:r>
      </w:smartTag>
      <w:r w:rsidRPr="003102A8">
        <w:rPr>
          <w:rFonts w:asciiTheme="minorHAnsi" w:eastAsia="Calibri" w:hAnsiTheme="minorHAnsi" w:cstheme="minorBidi"/>
          <w:b/>
          <w:color w:val="0070C0"/>
          <w:sz w:val="22"/>
          <w:szCs w:val="22"/>
          <w:lang w:eastAsia="en-US"/>
        </w:rPr>
        <w:t xml:space="preserve"> CONTROL OFICIAL</w:t>
      </w:r>
    </w:p>
    <w:p w14:paraId="017408FC" w14:textId="1D67950E"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Se tienen en cuenta las siguientes definiciones, consensuadas entre las autoridades competentes en esta materia en la Mesa de Coordinación de la Calidad Diferenciada.   </w:t>
      </w:r>
    </w:p>
    <w:p w14:paraId="3EECE7EA" w14:textId="77777777" w:rsidR="00180336" w:rsidRPr="003102A8" w:rsidRDefault="00180336" w:rsidP="00180336">
      <w:pPr>
        <w:numPr>
          <w:ilvl w:val="0"/>
          <w:numId w:val="13"/>
        </w:num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bCs/>
          <w:color w:val="002060"/>
          <w:sz w:val="22"/>
          <w:szCs w:val="22"/>
          <w:u w:val="single"/>
          <w:lang w:eastAsia="en-US"/>
        </w:rPr>
        <w:t>Operador:</w:t>
      </w:r>
      <w:r w:rsidRPr="003102A8">
        <w:rPr>
          <w:rFonts w:asciiTheme="minorHAnsi" w:eastAsiaTheme="minorHAnsi" w:hAnsiTheme="minorHAnsi" w:cstheme="minorBidi"/>
          <w:color w:val="002060"/>
          <w:sz w:val="22"/>
          <w:szCs w:val="22"/>
          <w:lang w:eastAsia="en-US"/>
        </w:rPr>
        <w:t xml:space="preserve"> persona física o jurídica cuyos productos vayan a hacer uso o usen en su etiquetado o presentación los nombres registrados como denominaciones de origen protegidas, indicaciones geográficas protegidas o especialidades tradicionales garantizadas y que tiene la responsabilidad de asegurar que cumplen con los requisitos establecidos en el pliego de condiciones.</w:t>
      </w:r>
    </w:p>
    <w:p w14:paraId="2189DB18" w14:textId="77777777" w:rsidR="00180336" w:rsidRPr="003102A8" w:rsidRDefault="00180336" w:rsidP="00180336">
      <w:pPr>
        <w:ind w:left="720"/>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Se consideran, por tanto, los elaboradores de producto apto para amparar y los etiquetadores, no se contabilizan los operadores intermedios.</w:t>
      </w:r>
    </w:p>
    <w:p w14:paraId="40A6EE74" w14:textId="77777777" w:rsidR="00F74871" w:rsidRPr="003102A8" w:rsidRDefault="00F74871" w:rsidP="00F74871">
      <w:pPr>
        <w:pStyle w:val="Default"/>
        <w:jc w:val="both"/>
        <w:rPr>
          <w:rFonts w:asciiTheme="minorHAnsi" w:eastAsiaTheme="minorHAnsi" w:hAnsiTheme="minorHAnsi" w:cstheme="minorBidi"/>
          <w:color w:val="002060"/>
          <w:sz w:val="22"/>
          <w:szCs w:val="22"/>
          <w:lang w:eastAsia="en-US"/>
        </w:rPr>
      </w:pPr>
    </w:p>
    <w:p w14:paraId="5F169D99" w14:textId="45D9DDE9" w:rsidR="00180336" w:rsidRPr="003102A8" w:rsidRDefault="00180336" w:rsidP="00180336">
      <w:pPr>
        <w:numPr>
          <w:ilvl w:val="0"/>
          <w:numId w:val="13"/>
        </w:numPr>
        <w:autoSpaceDE w:val="0"/>
        <w:autoSpaceDN w:val="0"/>
        <w:adjustRightInd w:val="0"/>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bCs/>
          <w:color w:val="002060"/>
          <w:sz w:val="22"/>
          <w:szCs w:val="22"/>
          <w:u w:val="single"/>
          <w:lang w:eastAsia="en-US"/>
        </w:rPr>
        <w:t>U</w:t>
      </w:r>
      <w:r w:rsidR="00A76AB0" w:rsidRPr="003102A8">
        <w:rPr>
          <w:rFonts w:asciiTheme="minorHAnsi" w:eastAsiaTheme="minorHAnsi" w:hAnsiTheme="minorHAnsi" w:cstheme="minorBidi"/>
          <w:b/>
          <w:bCs/>
          <w:color w:val="002060"/>
          <w:sz w:val="22"/>
          <w:szCs w:val="22"/>
          <w:u w:val="single"/>
          <w:lang w:eastAsia="en-US"/>
        </w:rPr>
        <w:t>niverso</w:t>
      </w:r>
      <w:r w:rsidRPr="003102A8">
        <w:rPr>
          <w:rFonts w:asciiTheme="minorHAnsi" w:eastAsiaTheme="minorHAnsi" w:hAnsiTheme="minorHAnsi" w:cstheme="minorBidi"/>
          <w:b/>
          <w:bCs/>
          <w:color w:val="002060"/>
          <w:sz w:val="22"/>
          <w:szCs w:val="22"/>
          <w:u w:val="single"/>
          <w:lang w:eastAsia="en-US"/>
        </w:rPr>
        <w:t xml:space="preserve"> (U):</w:t>
      </w:r>
      <w:r w:rsidRPr="003102A8">
        <w:rPr>
          <w:rFonts w:asciiTheme="minorHAnsi" w:eastAsiaTheme="minorHAnsi" w:hAnsiTheme="minorHAnsi" w:cstheme="minorBidi"/>
          <w:color w:val="002060"/>
          <w:sz w:val="22"/>
          <w:szCs w:val="22"/>
          <w:lang w:eastAsia="en-US"/>
        </w:rPr>
        <w:t xml:space="preserve"> el total de operadores que en sus productos vayan a usar o usen en su etiquetado o presentación una DOP/IGP/ETG o que han tenido en sus </w:t>
      </w:r>
      <w:r w:rsidR="009E7797" w:rsidRPr="003102A8">
        <w:rPr>
          <w:rFonts w:asciiTheme="minorHAnsi" w:eastAsiaTheme="minorHAnsi" w:hAnsiTheme="minorHAnsi" w:cstheme="minorBidi"/>
          <w:color w:val="002060"/>
          <w:sz w:val="22"/>
          <w:szCs w:val="22"/>
          <w:lang w:eastAsia="en-US"/>
        </w:rPr>
        <w:t>instalaciones productos</w:t>
      </w:r>
      <w:r w:rsidRPr="003102A8">
        <w:rPr>
          <w:rFonts w:asciiTheme="minorHAnsi" w:eastAsiaTheme="minorHAnsi" w:hAnsiTheme="minorHAnsi" w:cstheme="minorBidi"/>
          <w:color w:val="002060"/>
          <w:sz w:val="22"/>
          <w:szCs w:val="22"/>
          <w:lang w:eastAsia="en-US"/>
        </w:rPr>
        <w:t xml:space="preserve"> que vayan a usar o usen en su etiquetado o presentación una DOP/IGP/</w:t>
      </w:r>
      <w:proofErr w:type="gramStart"/>
      <w:r w:rsidRPr="003102A8">
        <w:rPr>
          <w:rFonts w:asciiTheme="minorHAnsi" w:eastAsiaTheme="minorHAnsi" w:hAnsiTheme="minorHAnsi" w:cstheme="minorBidi"/>
          <w:color w:val="002060"/>
          <w:sz w:val="22"/>
          <w:szCs w:val="22"/>
          <w:lang w:eastAsia="en-US"/>
        </w:rPr>
        <w:t>ETG ,</w:t>
      </w:r>
      <w:proofErr w:type="gramEnd"/>
      <w:r w:rsidRPr="003102A8">
        <w:rPr>
          <w:rFonts w:asciiTheme="minorHAnsi" w:eastAsiaTheme="minorHAnsi" w:hAnsiTheme="minorHAnsi" w:cstheme="minorBidi"/>
          <w:color w:val="002060"/>
          <w:sz w:val="22"/>
          <w:szCs w:val="22"/>
          <w:lang w:eastAsia="en-US"/>
        </w:rPr>
        <w:t xml:space="preserve"> entre el 1 de enero y el 31 de diciembre del año anterior.</w:t>
      </w:r>
    </w:p>
    <w:p w14:paraId="01A8DF09" w14:textId="77777777" w:rsidR="00F74871" w:rsidRPr="003102A8" w:rsidRDefault="00F74871" w:rsidP="00F74871">
      <w:pPr>
        <w:pStyle w:val="Default"/>
      </w:pPr>
    </w:p>
    <w:p w14:paraId="468117B0" w14:textId="4C68F646" w:rsidR="00F74871" w:rsidRPr="003102A8" w:rsidRDefault="00F74871" w:rsidP="00F74871">
      <w:pPr>
        <w:pStyle w:val="Default"/>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bCs/>
          <w:color w:val="002060"/>
          <w:sz w:val="22"/>
          <w:szCs w:val="22"/>
          <w:u w:val="single"/>
          <w:lang w:eastAsia="en-US"/>
        </w:rPr>
        <w:t>Universo objetivo:</w:t>
      </w:r>
      <w:r w:rsidRPr="003102A8">
        <w:rPr>
          <w:rFonts w:asciiTheme="minorHAnsi" w:eastAsiaTheme="minorHAnsi" w:hAnsiTheme="minorHAnsi" w:cstheme="minorBidi"/>
          <w:color w:val="002060"/>
          <w:sz w:val="22"/>
          <w:szCs w:val="22"/>
          <w:lang w:eastAsia="en-US"/>
        </w:rPr>
        <w:t xml:space="preserve"> la parte del universo que según la planificación realizada iba a ser sometida a control en el año 20</w:t>
      </w:r>
      <w:r w:rsidR="004F6257" w:rsidRPr="003102A8">
        <w:rPr>
          <w:rFonts w:asciiTheme="minorHAnsi" w:eastAsiaTheme="minorHAnsi" w:hAnsiTheme="minorHAnsi" w:cstheme="minorBidi"/>
          <w:color w:val="002060"/>
          <w:sz w:val="22"/>
          <w:szCs w:val="22"/>
          <w:lang w:eastAsia="en-US"/>
        </w:rPr>
        <w:t>2</w:t>
      </w:r>
      <w:r w:rsidR="00CF0672" w:rsidRPr="003102A8">
        <w:rPr>
          <w:rFonts w:asciiTheme="minorHAnsi" w:eastAsiaTheme="minorHAnsi" w:hAnsiTheme="minorHAnsi" w:cstheme="minorBidi"/>
          <w:color w:val="002060"/>
          <w:sz w:val="22"/>
          <w:szCs w:val="22"/>
          <w:lang w:eastAsia="en-US"/>
        </w:rPr>
        <w:t>4</w:t>
      </w:r>
      <w:r w:rsidRPr="003102A8">
        <w:rPr>
          <w:rFonts w:asciiTheme="minorHAnsi" w:eastAsiaTheme="minorHAnsi" w:hAnsiTheme="minorHAnsi" w:cstheme="minorBidi"/>
          <w:color w:val="002060"/>
          <w:sz w:val="22"/>
          <w:szCs w:val="22"/>
          <w:lang w:eastAsia="en-US"/>
        </w:rPr>
        <w:t xml:space="preserve">. </w:t>
      </w:r>
    </w:p>
    <w:p w14:paraId="61769659" w14:textId="77777777" w:rsidR="00F74871" w:rsidRPr="003102A8" w:rsidRDefault="00F74871" w:rsidP="00F74871">
      <w:pPr>
        <w:pStyle w:val="Default"/>
        <w:jc w:val="both"/>
        <w:rPr>
          <w:rFonts w:asciiTheme="minorHAnsi" w:eastAsiaTheme="minorHAnsi" w:hAnsiTheme="minorHAnsi" w:cstheme="minorBidi"/>
          <w:color w:val="002060"/>
          <w:sz w:val="22"/>
          <w:szCs w:val="22"/>
          <w:lang w:eastAsia="en-US"/>
        </w:rPr>
      </w:pPr>
    </w:p>
    <w:p w14:paraId="1D72D0B7" w14:textId="77777777" w:rsidR="00180336" w:rsidRPr="003102A8" w:rsidRDefault="00F74871" w:rsidP="00D711A6">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bCs/>
          <w:color w:val="002060"/>
          <w:sz w:val="22"/>
          <w:szCs w:val="22"/>
          <w:u w:val="single"/>
          <w:lang w:eastAsia="en-US"/>
        </w:rPr>
        <w:t>Número de controles planificados:</w:t>
      </w:r>
      <w:r w:rsidRPr="003102A8">
        <w:rPr>
          <w:rFonts w:asciiTheme="minorHAnsi" w:eastAsiaTheme="minorHAnsi" w:hAnsiTheme="minorHAnsi" w:cstheme="minorBidi"/>
          <w:color w:val="002060"/>
          <w:sz w:val="22"/>
          <w:szCs w:val="22"/>
          <w:lang w:eastAsia="en-US"/>
        </w:rPr>
        <w:t xml:space="preserve"> </w:t>
      </w:r>
      <w:r w:rsidR="00180336" w:rsidRPr="003102A8">
        <w:rPr>
          <w:rFonts w:asciiTheme="minorHAnsi" w:eastAsiaTheme="minorHAnsi" w:hAnsiTheme="minorHAnsi" w:cstheme="minorBidi"/>
          <w:color w:val="002060"/>
          <w:sz w:val="22"/>
          <w:szCs w:val="22"/>
          <w:lang w:eastAsia="en-US"/>
        </w:rPr>
        <w:t xml:space="preserve">A efectos de la contabilización de controles oficiales se efectuará el recuento de los registros generados, conforme a lo establecido en el artículo 13.1 del Reglamento 2017/625, de </w:t>
      </w:r>
      <w:proofErr w:type="gramStart"/>
      <w:r w:rsidR="00180336" w:rsidRPr="003102A8">
        <w:rPr>
          <w:rFonts w:asciiTheme="minorHAnsi" w:eastAsiaTheme="minorHAnsi" w:hAnsiTheme="minorHAnsi" w:cstheme="minorBidi"/>
          <w:color w:val="002060"/>
          <w:sz w:val="22"/>
          <w:szCs w:val="22"/>
          <w:lang w:eastAsia="en-US"/>
        </w:rPr>
        <w:t>todas la actuaciones realizadas</w:t>
      </w:r>
      <w:proofErr w:type="gramEnd"/>
      <w:r w:rsidR="00180336" w:rsidRPr="003102A8">
        <w:rPr>
          <w:rFonts w:asciiTheme="minorHAnsi" w:eastAsiaTheme="minorHAnsi" w:hAnsiTheme="minorHAnsi" w:cstheme="minorBidi"/>
          <w:color w:val="002060"/>
          <w:sz w:val="22"/>
          <w:szCs w:val="22"/>
          <w:lang w:eastAsia="en-US"/>
        </w:rPr>
        <w:t xml:space="preserve"> en el ámbito del control oficial (controles in</w:t>
      </w:r>
      <w:r w:rsidR="00180336" w:rsidRPr="003102A8">
        <w:rPr>
          <w:rFonts w:ascii="Verdana" w:hAnsi="Verdana" w:cs="Arial"/>
          <w:sz w:val="24"/>
          <w:szCs w:val="24"/>
        </w:rPr>
        <w:t xml:space="preserve"> </w:t>
      </w:r>
      <w:r w:rsidR="00180336" w:rsidRPr="003102A8">
        <w:rPr>
          <w:rFonts w:asciiTheme="minorHAnsi" w:eastAsiaTheme="minorHAnsi" w:hAnsiTheme="minorHAnsi" w:cstheme="minorBidi"/>
          <w:color w:val="002060"/>
          <w:sz w:val="22"/>
          <w:szCs w:val="22"/>
          <w:lang w:eastAsia="en-US"/>
        </w:rPr>
        <w:t>situ, documentales…), en cualquiera de las etapas desde la producción o elaboración, hasta antes de la expedición al mercado.</w:t>
      </w:r>
    </w:p>
    <w:p w14:paraId="58BDC409" w14:textId="77777777" w:rsidR="00D711A6" w:rsidRPr="003102A8" w:rsidRDefault="00D711A6" w:rsidP="00D711A6">
      <w:pPr>
        <w:jc w:val="both"/>
        <w:rPr>
          <w:rFonts w:ascii="Verdana" w:hAnsi="Verdana" w:cs="Arial"/>
          <w:sz w:val="24"/>
          <w:szCs w:val="24"/>
        </w:rPr>
      </w:pPr>
    </w:p>
    <w:p w14:paraId="03167905" w14:textId="77777777" w:rsidR="00F74871" w:rsidRPr="003102A8" w:rsidRDefault="00F74871" w:rsidP="00F74871">
      <w:pPr>
        <w:pStyle w:val="Default"/>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bCs/>
          <w:color w:val="002060"/>
          <w:sz w:val="22"/>
          <w:szCs w:val="22"/>
          <w:u w:val="single"/>
          <w:lang w:eastAsia="en-US"/>
        </w:rPr>
        <w:t>Universo controlado planificado:</w:t>
      </w:r>
      <w:r w:rsidRPr="003102A8">
        <w:rPr>
          <w:rFonts w:asciiTheme="minorHAnsi" w:eastAsiaTheme="minorHAnsi" w:hAnsiTheme="minorHAnsi" w:cstheme="minorBidi"/>
          <w:color w:val="002060"/>
          <w:sz w:val="22"/>
          <w:szCs w:val="22"/>
          <w:lang w:eastAsia="en-US"/>
        </w:rPr>
        <w:t xml:space="preserve"> operadores del universo objetivo que han sido controlados de manera efectiva y para los que hay documentación constatable.</w:t>
      </w:r>
    </w:p>
    <w:p w14:paraId="102D6FF0" w14:textId="77777777" w:rsidR="00F74871" w:rsidRPr="003102A8" w:rsidRDefault="00F74871" w:rsidP="00F74871">
      <w:pPr>
        <w:pStyle w:val="Default"/>
        <w:jc w:val="both"/>
        <w:rPr>
          <w:rFonts w:asciiTheme="minorHAnsi" w:eastAsiaTheme="minorHAnsi" w:hAnsiTheme="minorHAnsi" w:cstheme="minorBidi"/>
          <w:color w:val="002060"/>
          <w:sz w:val="22"/>
          <w:szCs w:val="22"/>
          <w:lang w:eastAsia="en-US"/>
        </w:rPr>
      </w:pPr>
    </w:p>
    <w:p w14:paraId="3A2C09BB" w14:textId="401A83F1" w:rsidR="00180336" w:rsidRPr="003102A8" w:rsidRDefault="00F74871" w:rsidP="00D711A6">
      <w:pPr>
        <w:pStyle w:val="Default"/>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bCs/>
          <w:color w:val="002060"/>
          <w:sz w:val="22"/>
          <w:szCs w:val="22"/>
          <w:u w:val="single"/>
          <w:lang w:eastAsia="en-US"/>
        </w:rPr>
        <w:t>Número de controles realizados planificados:</w:t>
      </w:r>
      <w:r w:rsidR="00D711A6" w:rsidRPr="003102A8">
        <w:rPr>
          <w:rFonts w:asciiTheme="minorHAnsi" w:eastAsiaTheme="minorHAnsi" w:hAnsiTheme="minorHAnsi" w:cstheme="minorBidi"/>
          <w:color w:val="002060"/>
          <w:sz w:val="22"/>
          <w:szCs w:val="22"/>
          <w:lang w:eastAsia="en-US"/>
        </w:rPr>
        <w:t xml:space="preserve"> </w:t>
      </w:r>
      <w:r w:rsidR="00180336" w:rsidRPr="003102A8">
        <w:rPr>
          <w:rFonts w:asciiTheme="minorHAnsi" w:eastAsiaTheme="minorHAnsi" w:hAnsiTheme="minorHAnsi" w:cstheme="minorBidi"/>
          <w:color w:val="002060"/>
          <w:sz w:val="22"/>
          <w:szCs w:val="22"/>
          <w:lang w:eastAsia="en-US"/>
        </w:rPr>
        <w:t xml:space="preserve">Se contabilizarán el número de </w:t>
      </w:r>
      <w:r w:rsidR="0027112B" w:rsidRPr="003102A8">
        <w:rPr>
          <w:rFonts w:asciiTheme="minorHAnsi" w:eastAsiaTheme="minorHAnsi" w:hAnsiTheme="minorHAnsi" w:cstheme="minorBidi"/>
          <w:color w:val="002060"/>
          <w:sz w:val="22"/>
          <w:szCs w:val="22"/>
          <w:lang w:eastAsia="en-US"/>
        </w:rPr>
        <w:t>registros totales</w:t>
      </w:r>
      <w:r w:rsidR="00180336" w:rsidRPr="003102A8">
        <w:rPr>
          <w:rFonts w:asciiTheme="minorHAnsi" w:eastAsiaTheme="minorHAnsi" w:hAnsiTheme="minorHAnsi" w:cstheme="minorBidi"/>
          <w:color w:val="002060"/>
          <w:sz w:val="22"/>
          <w:szCs w:val="22"/>
          <w:lang w:eastAsia="en-US"/>
        </w:rPr>
        <w:t xml:space="preserve"> generados, del total de los planificados. En consecuencia, CRP ≤ CP siempre.</w:t>
      </w:r>
    </w:p>
    <w:p w14:paraId="467E169C" w14:textId="77777777" w:rsidR="00F74871" w:rsidRPr="003102A8" w:rsidRDefault="00F74871" w:rsidP="00F74871">
      <w:pPr>
        <w:pStyle w:val="Default"/>
        <w:jc w:val="both"/>
        <w:rPr>
          <w:rFonts w:asciiTheme="minorHAnsi" w:eastAsiaTheme="minorHAnsi" w:hAnsiTheme="minorHAnsi" w:cstheme="minorBidi"/>
          <w:color w:val="002060"/>
          <w:sz w:val="22"/>
          <w:szCs w:val="22"/>
          <w:lang w:eastAsia="en-US"/>
        </w:rPr>
      </w:pPr>
    </w:p>
    <w:p w14:paraId="6E364A0B" w14:textId="09AC64B3" w:rsidR="00180336" w:rsidRPr="003102A8" w:rsidRDefault="00F74871" w:rsidP="00D711A6">
      <w:pPr>
        <w:pStyle w:val="Default"/>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bCs/>
          <w:color w:val="002060"/>
          <w:sz w:val="22"/>
          <w:szCs w:val="22"/>
          <w:u w:val="single"/>
          <w:lang w:eastAsia="en-US"/>
        </w:rPr>
        <w:t>Universo controlado no planificado:</w:t>
      </w:r>
      <w:r w:rsidR="007321EF" w:rsidRPr="003102A8">
        <w:rPr>
          <w:rFonts w:asciiTheme="minorHAnsi" w:eastAsiaTheme="minorHAnsi" w:hAnsiTheme="minorHAnsi" w:cstheme="minorBidi"/>
          <w:b/>
          <w:bCs/>
          <w:color w:val="002060"/>
          <w:sz w:val="22"/>
          <w:szCs w:val="22"/>
          <w:lang w:eastAsia="en-US"/>
        </w:rPr>
        <w:t xml:space="preserve"> </w:t>
      </w:r>
      <w:r w:rsidR="00180336" w:rsidRPr="003102A8">
        <w:rPr>
          <w:rFonts w:asciiTheme="minorHAnsi" w:eastAsiaTheme="minorHAnsi" w:hAnsiTheme="minorHAnsi" w:cstheme="minorBidi"/>
          <w:color w:val="002060"/>
          <w:sz w:val="22"/>
          <w:szCs w:val="22"/>
          <w:lang w:eastAsia="en-US"/>
        </w:rPr>
        <w:t>Se trata del total de los operadores, que no forman parte del universo objetivo, y que finalmente han sido sometidos a controles no planificados. (incluirá aquellos operadores nuevos y operadores que en principio no se habían planificado y finalmente se les han realizado controles).</w:t>
      </w:r>
    </w:p>
    <w:p w14:paraId="33C36D00" w14:textId="77777777" w:rsidR="00F74871" w:rsidRPr="003102A8" w:rsidRDefault="00F74871" w:rsidP="00F74871">
      <w:pPr>
        <w:pStyle w:val="Default"/>
        <w:jc w:val="both"/>
        <w:rPr>
          <w:rFonts w:asciiTheme="minorHAnsi" w:eastAsiaTheme="minorHAnsi" w:hAnsiTheme="minorHAnsi" w:cstheme="minorBidi"/>
          <w:color w:val="002060"/>
          <w:sz w:val="22"/>
          <w:szCs w:val="22"/>
          <w:lang w:eastAsia="en-US"/>
        </w:rPr>
      </w:pPr>
    </w:p>
    <w:p w14:paraId="6B396D24" w14:textId="77777777" w:rsidR="00F74871" w:rsidRPr="003102A8" w:rsidRDefault="00F74871" w:rsidP="00F74871">
      <w:pPr>
        <w:pStyle w:val="Default"/>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bCs/>
          <w:color w:val="002060"/>
          <w:sz w:val="22"/>
          <w:szCs w:val="22"/>
          <w:u w:val="single"/>
          <w:lang w:eastAsia="en-US"/>
        </w:rPr>
        <w:t>Universo controlado total:</w:t>
      </w:r>
      <w:r w:rsidRPr="003102A8">
        <w:rPr>
          <w:rFonts w:asciiTheme="minorHAnsi" w:eastAsiaTheme="minorHAnsi" w:hAnsiTheme="minorHAnsi" w:cstheme="minorBidi"/>
          <w:color w:val="002060"/>
          <w:sz w:val="22"/>
          <w:szCs w:val="22"/>
          <w:lang w:eastAsia="en-US"/>
        </w:rPr>
        <w:t xml:space="preserve"> universo controlado planificado más el universo controlado no planificado.</w:t>
      </w:r>
    </w:p>
    <w:p w14:paraId="151CFD9C" w14:textId="77777777" w:rsidR="00F74871" w:rsidRPr="003102A8" w:rsidRDefault="00F74871" w:rsidP="00F74871">
      <w:pPr>
        <w:pStyle w:val="Default"/>
      </w:pPr>
    </w:p>
    <w:p w14:paraId="143A0325" w14:textId="77777777"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El informe se ha elaborado para los dos Subprogramas contando con información relativa a los controles realizados por todas las autoridades competentes.</w:t>
      </w:r>
    </w:p>
    <w:p w14:paraId="10976222" w14:textId="77777777" w:rsidR="00F74871" w:rsidRPr="003102A8" w:rsidRDefault="002524B8"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 </w:t>
      </w:r>
    </w:p>
    <w:p w14:paraId="1A9C74F7" w14:textId="710BA43B" w:rsidR="00244B2D" w:rsidRPr="003102A8" w:rsidRDefault="00244B2D" w:rsidP="00244B2D">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En cuanto al subprograma A, el Universo ascendió a </w:t>
      </w:r>
      <w:r w:rsidR="009E7797" w:rsidRPr="003102A8">
        <w:rPr>
          <w:rFonts w:asciiTheme="minorHAnsi" w:eastAsiaTheme="minorHAnsi" w:hAnsiTheme="minorHAnsi" w:cstheme="minorBidi"/>
          <w:color w:val="002060"/>
          <w:sz w:val="22"/>
          <w:szCs w:val="22"/>
          <w:lang w:eastAsia="en-US"/>
        </w:rPr>
        <w:t>5.</w:t>
      </w:r>
      <w:r w:rsidR="001B5EDD" w:rsidRPr="003102A8">
        <w:rPr>
          <w:rFonts w:asciiTheme="minorHAnsi" w:eastAsiaTheme="minorHAnsi" w:hAnsiTheme="minorHAnsi" w:cstheme="minorBidi"/>
          <w:color w:val="002060"/>
          <w:sz w:val="22"/>
          <w:szCs w:val="22"/>
          <w:lang w:eastAsia="en-US"/>
        </w:rPr>
        <w:t>479</w:t>
      </w:r>
      <w:r w:rsidR="004F6257"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operadores, si bien hay que tener en cuenta </w:t>
      </w:r>
      <w:r w:rsidR="00A7174E" w:rsidRPr="003102A8">
        <w:rPr>
          <w:rFonts w:asciiTheme="minorHAnsi" w:eastAsiaTheme="minorHAnsi" w:hAnsiTheme="minorHAnsi" w:cstheme="minorBidi"/>
          <w:color w:val="002060"/>
          <w:sz w:val="22"/>
          <w:szCs w:val="22"/>
          <w:lang w:eastAsia="en-US"/>
        </w:rPr>
        <w:t xml:space="preserve">que, en el caso de Canarias, la IGP Plátano de Canarias contabiliza como operadores todos los productores de plátano porque éstos comercializan o pueden comercializar directamente. </w:t>
      </w:r>
    </w:p>
    <w:p w14:paraId="5289923D"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02BC21C7" w14:textId="16432763" w:rsidR="00244B2D" w:rsidRPr="003102A8" w:rsidRDefault="00A7174E" w:rsidP="00244B2D">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lastRenderedPageBreak/>
        <w:t xml:space="preserve">Hay una gran diferencia entre el Universo y el Universo Objetivo dado que no se controlan sistemáticamente todos los productores de plátano. </w:t>
      </w:r>
      <w:r w:rsidR="00244B2D" w:rsidRPr="003102A8">
        <w:rPr>
          <w:rFonts w:asciiTheme="minorHAnsi" w:eastAsiaTheme="minorHAnsi" w:hAnsiTheme="minorHAnsi" w:cstheme="minorBidi"/>
          <w:color w:val="002060"/>
          <w:sz w:val="22"/>
          <w:szCs w:val="22"/>
          <w:lang w:eastAsia="en-US"/>
        </w:rPr>
        <w:t xml:space="preserve">El Universo Controlado </w:t>
      </w:r>
      <w:proofErr w:type="gramStart"/>
      <w:r w:rsidR="00244B2D" w:rsidRPr="003102A8">
        <w:rPr>
          <w:rFonts w:asciiTheme="minorHAnsi" w:eastAsiaTheme="minorHAnsi" w:hAnsiTheme="minorHAnsi" w:cstheme="minorBidi"/>
          <w:color w:val="002060"/>
          <w:sz w:val="22"/>
          <w:szCs w:val="22"/>
          <w:lang w:eastAsia="en-US"/>
        </w:rPr>
        <w:t>planificado  (</w:t>
      </w:r>
      <w:proofErr w:type="gramEnd"/>
      <w:r w:rsidR="009E7797" w:rsidRPr="003102A8">
        <w:rPr>
          <w:rFonts w:asciiTheme="minorHAnsi" w:eastAsiaTheme="minorHAnsi" w:hAnsiTheme="minorHAnsi" w:cstheme="minorBidi"/>
          <w:color w:val="002060"/>
          <w:sz w:val="22"/>
          <w:szCs w:val="22"/>
          <w:lang w:eastAsia="en-US"/>
        </w:rPr>
        <w:t>3.</w:t>
      </w:r>
      <w:r w:rsidR="001B5EDD" w:rsidRPr="003102A8">
        <w:rPr>
          <w:rFonts w:asciiTheme="minorHAnsi" w:eastAsiaTheme="minorHAnsi" w:hAnsiTheme="minorHAnsi" w:cstheme="minorBidi"/>
          <w:color w:val="002060"/>
          <w:sz w:val="22"/>
          <w:szCs w:val="22"/>
          <w:lang w:eastAsia="en-US"/>
        </w:rPr>
        <w:t>817</w:t>
      </w:r>
      <w:r w:rsidR="00244B2D" w:rsidRPr="003102A8">
        <w:rPr>
          <w:rFonts w:asciiTheme="minorHAnsi" w:eastAsiaTheme="minorHAnsi" w:hAnsiTheme="minorHAnsi" w:cstheme="minorBidi"/>
          <w:color w:val="002060"/>
          <w:sz w:val="22"/>
          <w:szCs w:val="22"/>
          <w:lang w:eastAsia="en-US"/>
        </w:rPr>
        <w:t>), en general, ha sido inferior al Universo Objetivo (</w:t>
      </w:r>
      <w:r w:rsidR="009E7797" w:rsidRPr="003102A8">
        <w:rPr>
          <w:rFonts w:asciiTheme="minorHAnsi" w:eastAsiaTheme="minorHAnsi" w:hAnsiTheme="minorHAnsi" w:cstheme="minorBidi"/>
          <w:color w:val="002060"/>
          <w:sz w:val="22"/>
          <w:szCs w:val="22"/>
          <w:lang w:eastAsia="en-US"/>
        </w:rPr>
        <w:t>3.8</w:t>
      </w:r>
      <w:r w:rsidR="0091722B" w:rsidRPr="003102A8">
        <w:rPr>
          <w:rFonts w:asciiTheme="minorHAnsi" w:eastAsiaTheme="minorHAnsi" w:hAnsiTheme="minorHAnsi" w:cstheme="minorBidi"/>
          <w:color w:val="002060"/>
          <w:sz w:val="22"/>
          <w:szCs w:val="22"/>
          <w:lang w:eastAsia="en-US"/>
        </w:rPr>
        <w:t>4</w:t>
      </w:r>
      <w:r w:rsidR="001B5EDD" w:rsidRPr="003102A8">
        <w:rPr>
          <w:rFonts w:asciiTheme="minorHAnsi" w:eastAsiaTheme="minorHAnsi" w:hAnsiTheme="minorHAnsi" w:cstheme="minorBidi"/>
          <w:color w:val="002060"/>
          <w:sz w:val="22"/>
          <w:szCs w:val="22"/>
          <w:lang w:eastAsia="en-US"/>
        </w:rPr>
        <w:t>1</w:t>
      </w:r>
      <w:r w:rsidR="00244B2D" w:rsidRPr="003102A8">
        <w:rPr>
          <w:rFonts w:asciiTheme="minorHAnsi" w:eastAsiaTheme="minorHAnsi" w:hAnsiTheme="minorHAnsi" w:cstheme="minorBidi"/>
          <w:color w:val="002060"/>
          <w:sz w:val="22"/>
          <w:szCs w:val="22"/>
          <w:lang w:eastAsia="en-US"/>
        </w:rPr>
        <w:t>) como consecuencia, fundamentalmente, de la baja de operadores o de la falta de elaboración/comercialización de producto amparado durante 20</w:t>
      </w:r>
      <w:r w:rsidR="004F6257" w:rsidRPr="003102A8">
        <w:rPr>
          <w:rFonts w:asciiTheme="minorHAnsi" w:eastAsiaTheme="minorHAnsi" w:hAnsiTheme="minorHAnsi" w:cstheme="minorBidi"/>
          <w:color w:val="002060"/>
          <w:sz w:val="22"/>
          <w:szCs w:val="22"/>
          <w:lang w:eastAsia="en-US"/>
        </w:rPr>
        <w:t>2</w:t>
      </w:r>
      <w:r w:rsidR="00CF0672" w:rsidRPr="003102A8">
        <w:rPr>
          <w:rFonts w:asciiTheme="minorHAnsi" w:eastAsiaTheme="minorHAnsi" w:hAnsiTheme="minorHAnsi" w:cstheme="minorBidi"/>
          <w:color w:val="002060"/>
          <w:sz w:val="22"/>
          <w:szCs w:val="22"/>
          <w:lang w:eastAsia="en-US"/>
        </w:rPr>
        <w:t>4</w:t>
      </w:r>
      <w:r w:rsidR="00244B2D" w:rsidRPr="003102A8">
        <w:rPr>
          <w:rFonts w:asciiTheme="minorHAnsi" w:eastAsiaTheme="minorHAnsi" w:hAnsiTheme="minorHAnsi" w:cstheme="minorBidi"/>
          <w:color w:val="002060"/>
          <w:sz w:val="22"/>
          <w:szCs w:val="22"/>
          <w:lang w:eastAsia="en-US"/>
        </w:rPr>
        <w:t xml:space="preserve">. No obstante, el universo controlado total ha sido finalmente de </w:t>
      </w:r>
      <w:r w:rsidR="0091722B" w:rsidRPr="003102A8">
        <w:rPr>
          <w:rFonts w:asciiTheme="minorHAnsi" w:eastAsiaTheme="minorHAnsi" w:hAnsiTheme="minorHAnsi" w:cstheme="minorBidi"/>
          <w:color w:val="002060"/>
          <w:sz w:val="22"/>
          <w:szCs w:val="22"/>
          <w:lang w:eastAsia="en-US"/>
        </w:rPr>
        <w:t>4</w:t>
      </w:r>
      <w:r w:rsidR="009E7797" w:rsidRPr="003102A8">
        <w:rPr>
          <w:rFonts w:asciiTheme="minorHAnsi" w:eastAsiaTheme="minorHAnsi" w:hAnsiTheme="minorHAnsi" w:cstheme="minorBidi"/>
          <w:color w:val="002060"/>
          <w:sz w:val="22"/>
          <w:szCs w:val="22"/>
          <w:lang w:eastAsia="en-US"/>
        </w:rPr>
        <w:t>.</w:t>
      </w:r>
      <w:r w:rsidR="00F34B78" w:rsidRPr="003102A8">
        <w:rPr>
          <w:rFonts w:asciiTheme="minorHAnsi" w:eastAsiaTheme="minorHAnsi" w:hAnsiTheme="minorHAnsi" w:cstheme="minorBidi"/>
          <w:color w:val="002060"/>
          <w:sz w:val="22"/>
          <w:szCs w:val="22"/>
          <w:lang w:eastAsia="en-US"/>
        </w:rPr>
        <w:t>277</w:t>
      </w:r>
      <w:r w:rsidR="00244B2D" w:rsidRPr="003102A8">
        <w:rPr>
          <w:rFonts w:asciiTheme="minorHAnsi" w:eastAsiaTheme="minorHAnsi" w:hAnsiTheme="minorHAnsi" w:cstheme="minorBidi"/>
          <w:color w:val="002060"/>
          <w:sz w:val="22"/>
          <w:szCs w:val="22"/>
          <w:lang w:eastAsia="en-US"/>
        </w:rPr>
        <w:t xml:space="preserve"> operadores, como consecuencia de que ha habido incorporaciones al sistema que han sido controlados y no estaban planificados inicialmente.</w:t>
      </w:r>
    </w:p>
    <w:p w14:paraId="06688D30"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73FD1F43" w14:textId="77777777"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En general se realiza un control sistemático sobre los operadores que utilizan el sello de la figura de calidad </w:t>
      </w:r>
      <w:r w:rsidR="002B37A6" w:rsidRPr="003102A8">
        <w:rPr>
          <w:rFonts w:asciiTheme="minorHAnsi" w:eastAsiaTheme="minorHAnsi" w:hAnsiTheme="minorHAnsi" w:cstheme="minorBidi"/>
          <w:color w:val="002060"/>
          <w:sz w:val="22"/>
          <w:szCs w:val="22"/>
          <w:lang w:eastAsia="en-US"/>
        </w:rPr>
        <w:t xml:space="preserve">incrementándose el número de controles planificados sobre aquellos operadores que presentan incumplimientos, </w:t>
      </w:r>
      <w:r w:rsidRPr="003102A8">
        <w:rPr>
          <w:rFonts w:asciiTheme="minorHAnsi" w:eastAsiaTheme="minorHAnsi" w:hAnsiTheme="minorHAnsi" w:cstheme="minorBidi"/>
          <w:color w:val="002060"/>
          <w:sz w:val="22"/>
          <w:szCs w:val="22"/>
          <w:lang w:eastAsia="en-US"/>
        </w:rPr>
        <w:t>mientras que para los suministradores de materias primas, en función de las especificaciones del pliego de condiciones, si es necesaria la comprobación in situ, se lleva a cabo  o bien un control sistemático, o bien sobre una muestra seleccionada a partir de un análisis de riesgos en el que se tiene en cuenta el nivel de producción y de cumplimiento de los oper</w:t>
      </w:r>
      <w:r w:rsidR="002B37A6" w:rsidRPr="003102A8">
        <w:rPr>
          <w:rFonts w:asciiTheme="minorHAnsi" w:eastAsiaTheme="minorHAnsi" w:hAnsiTheme="minorHAnsi" w:cstheme="minorBidi"/>
          <w:color w:val="002060"/>
          <w:sz w:val="22"/>
          <w:szCs w:val="22"/>
          <w:lang w:eastAsia="en-US"/>
        </w:rPr>
        <w:t>adores, o un control aleatorio sobre un porcentaje.</w:t>
      </w:r>
    </w:p>
    <w:p w14:paraId="50A54058"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6EA259FD" w14:textId="77777777"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Sin embargo, y a la vista de los resultados obtenidos sobre el total de controles efectuados, puede observarse que el número de controles, entendidos como </w:t>
      </w:r>
      <w:proofErr w:type="gramStart"/>
      <w:r w:rsidR="00A7174E" w:rsidRPr="003102A8">
        <w:rPr>
          <w:rFonts w:asciiTheme="minorHAnsi" w:eastAsiaTheme="minorHAnsi" w:hAnsiTheme="minorHAnsi" w:cstheme="minorBidi"/>
          <w:color w:val="002060"/>
          <w:sz w:val="22"/>
          <w:szCs w:val="22"/>
          <w:lang w:eastAsia="en-US"/>
        </w:rPr>
        <w:t>todas la actuaciones realizadas</w:t>
      </w:r>
      <w:proofErr w:type="gramEnd"/>
      <w:r w:rsidR="00A7174E" w:rsidRPr="003102A8">
        <w:rPr>
          <w:rFonts w:asciiTheme="minorHAnsi" w:eastAsiaTheme="minorHAnsi" w:hAnsiTheme="minorHAnsi" w:cstheme="minorBidi"/>
          <w:color w:val="002060"/>
          <w:sz w:val="22"/>
          <w:szCs w:val="22"/>
          <w:lang w:eastAsia="en-US"/>
        </w:rPr>
        <w:t xml:space="preserve"> en el ámbito del control oficial (controles in situ, documentales…), en cualquiera de las etapas desde la producción o elaboración, hasta antes de la expedición al mercado </w:t>
      </w:r>
      <w:r w:rsidRPr="003102A8">
        <w:rPr>
          <w:rFonts w:asciiTheme="minorHAnsi" w:eastAsiaTheme="minorHAnsi" w:hAnsiTheme="minorHAnsi" w:cstheme="minorBidi"/>
          <w:color w:val="002060"/>
          <w:sz w:val="22"/>
          <w:szCs w:val="22"/>
          <w:lang w:eastAsia="en-US"/>
        </w:rPr>
        <w:t>para comprobar el cumplimiento del pliego, ha sido bastante elevado, tanto en los controles planificados como en los totales realizados:</w:t>
      </w:r>
    </w:p>
    <w:p w14:paraId="65633FEF" w14:textId="77777777" w:rsidR="00F74871" w:rsidRPr="003102A8" w:rsidRDefault="00F74871" w:rsidP="00F74871">
      <w:pPr>
        <w:jc w:val="both"/>
        <w:rPr>
          <w:rFonts w:ascii="Verdana" w:hAnsi="Verdana" w:cs="Arial"/>
          <w:sz w:val="24"/>
          <w:szCs w:val="24"/>
        </w:rPr>
      </w:pPr>
    </w:p>
    <w:p w14:paraId="2B98ABF0" w14:textId="273ED855" w:rsidR="00244B2D" w:rsidRPr="003102A8" w:rsidRDefault="00244B2D" w:rsidP="00244B2D">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Así, de un total de </w:t>
      </w:r>
      <w:r w:rsidR="009E7797" w:rsidRPr="003102A8">
        <w:rPr>
          <w:rFonts w:asciiTheme="minorHAnsi" w:eastAsiaTheme="minorHAnsi" w:hAnsiTheme="minorHAnsi" w:cstheme="minorBidi"/>
          <w:color w:val="002060"/>
          <w:sz w:val="22"/>
          <w:szCs w:val="22"/>
          <w:lang w:eastAsia="en-US"/>
        </w:rPr>
        <w:t>4</w:t>
      </w:r>
      <w:r w:rsidR="0091722B" w:rsidRPr="003102A8">
        <w:rPr>
          <w:rFonts w:asciiTheme="minorHAnsi" w:eastAsiaTheme="minorHAnsi" w:hAnsiTheme="minorHAnsi" w:cstheme="minorBidi"/>
          <w:color w:val="002060"/>
          <w:sz w:val="22"/>
          <w:szCs w:val="22"/>
          <w:lang w:eastAsia="en-US"/>
        </w:rPr>
        <w:t>6</w:t>
      </w:r>
      <w:r w:rsidR="009E7797" w:rsidRPr="003102A8">
        <w:rPr>
          <w:rFonts w:asciiTheme="minorHAnsi" w:eastAsiaTheme="minorHAnsi" w:hAnsiTheme="minorHAnsi" w:cstheme="minorBidi"/>
          <w:color w:val="002060"/>
          <w:sz w:val="22"/>
          <w:szCs w:val="22"/>
          <w:lang w:eastAsia="en-US"/>
        </w:rPr>
        <w:t>.</w:t>
      </w:r>
      <w:r w:rsidR="00F34B78" w:rsidRPr="003102A8">
        <w:rPr>
          <w:rFonts w:asciiTheme="minorHAnsi" w:eastAsiaTheme="minorHAnsi" w:hAnsiTheme="minorHAnsi" w:cstheme="minorBidi"/>
          <w:color w:val="002060"/>
          <w:sz w:val="22"/>
          <w:szCs w:val="22"/>
          <w:lang w:eastAsia="en-US"/>
        </w:rPr>
        <w:t>271</w:t>
      </w:r>
      <w:r w:rsidRPr="003102A8">
        <w:rPr>
          <w:rFonts w:asciiTheme="minorHAnsi" w:eastAsiaTheme="minorHAnsi" w:hAnsiTheme="minorHAnsi" w:cstheme="minorBidi"/>
          <w:color w:val="002060"/>
          <w:sz w:val="22"/>
          <w:szCs w:val="22"/>
          <w:lang w:eastAsia="en-US"/>
        </w:rPr>
        <w:t xml:space="preserve"> controles ejecutados, </w:t>
      </w:r>
      <w:r w:rsidR="00E671D8" w:rsidRPr="003102A8">
        <w:rPr>
          <w:rFonts w:asciiTheme="minorHAnsi" w:eastAsiaTheme="minorHAnsi" w:hAnsiTheme="minorHAnsi" w:cstheme="minorBidi"/>
          <w:color w:val="002060"/>
          <w:sz w:val="22"/>
          <w:szCs w:val="22"/>
          <w:lang w:eastAsia="en-US"/>
        </w:rPr>
        <w:t>7.044</w:t>
      </w:r>
      <w:r w:rsidRPr="003102A8">
        <w:rPr>
          <w:rFonts w:asciiTheme="minorHAnsi" w:eastAsiaTheme="minorHAnsi" w:hAnsiTheme="minorHAnsi" w:cstheme="minorBidi"/>
          <w:color w:val="002060"/>
          <w:sz w:val="22"/>
          <w:szCs w:val="22"/>
          <w:lang w:eastAsia="en-US"/>
        </w:rPr>
        <w:t xml:space="preserve"> corresponden a controles no planificados, consecuencia, fundamentalmente, de los que se realizan a nuevos operadores </w:t>
      </w:r>
      <w:r w:rsidR="00521ACB" w:rsidRPr="003102A8">
        <w:rPr>
          <w:rFonts w:asciiTheme="minorHAnsi" w:eastAsiaTheme="minorHAnsi" w:hAnsiTheme="minorHAnsi" w:cstheme="minorBidi"/>
          <w:color w:val="002060"/>
          <w:sz w:val="22"/>
          <w:szCs w:val="22"/>
          <w:lang w:eastAsia="en-US"/>
        </w:rPr>
        <w:t xml:space="preserve">o suministradores de materia prima </w:t>
      </w:r>
      <w:r w:rsidRPr="003102A8">
        <w:rPr>
          <w:rFonts w:asciiTheme="minorHAnsi" w:eastAsiaTheme="minorHAnsi" w:hAnsiTheme="minorHAnsi" w:cstheme="minorBidi"/>
          <w:color w:val="002060"/>
          <w:sz w:val="22"/>
          <w:szCs w:val="22"/>
          <w:lang w:eastAsia="en-US"/>
        </w:rPr>
        <w:t xml:space="preserve">que </w:t>
      </w:r>
      <w:r w:rsidR="00521ACB" w:rsidRPr="003102A8">
        <w:rPr>
          <w:rFonts w:asciiTheme="minorHAnsi" w:eastAsiaTheme="minorHAnsi" w:hAnsiTheme="minorHAnsi" w:cstheme="minorBidi"/>
          <w:color w:val="002060"/>
          <w:sz w:val="22"/>
          <w:szCs w:val="22"/>
          <w:lang w:eastAsia="en-US"/>
        </w:rPr>
        <w:t>se inscriben en el registro de la figura de calidad</w:t>
      </w:r>
      <w:r w:rsidRPr="003102A8">
        <w:rPr>
          <w:rFonts w:asciiTheme="minorHAnsi" w:eastAsiaTheme="minorHAnsi" w:hAnsiTheme="minorHAnsi" w:cstheme="minorBidi"/>
          <w:color w:val="002060"/>
          <w:sz w:val="22"/>
          <w:szCs w:val="22"/>
          <w:lang w:eastAsia="en-US"/>
        </w:rPr>
        <w:t xml:space="preserve"> durante el año 20</w:t>
      </w:r>
      <w:r w:rsidR="004F6257" w:rsidRPr="003102A8">
        <w:rPr>
          <w:rFonts w:asciiTheme="minorHAnsi" w:eastAsiaTheme="minorHAnsi" w:hAnsiTheme="minorHAnsi" w:cstheme="minorBidi"/>
          <w:color w:val="002060"/>
          <w:sz w:val="22"/>
          <w:szCs w:val="22"/>
          <w:lang w:eastAsia="en-US"/>
        </w:rPr>
        <w:t>2</w:t>
      </w:r>
      <w:r w:rsidR="00CF0672" w:rsidRPr="003102A8">
        <w:rPr>
          <w:rFonts w:asciiTheme="minorHAnsi" w:eastAsiaTheme="minorHAnsi" w:hAnsiTheme="minorHAnsi" w:cstheme="minorBidi"/>
          <w:color w:val="002060"/>
          <w:sz w:val="22"/>
          <w:szCs w:val="22"/>
          <w:lang w:eastAsia="en-US"/>
        </w:rPr>
        <w:t>4</w:t>
      </w:r>
      <w:r w:rsidRPr="003102A8">
        <w:rPr>
          <w:rFonts w:asciiTheme="minorHAnsi" w:eastAsiaTheme="minorHAnsi" w:hAnsiTheme="minorHAnsi" w:cstheme="minorBidi"/>
          <w:color w:val="002060"/>
          <w:sz w:val="22"/>
          <w:szCs w:val="22"/>
          <w:lang w:eastAsia="en-US"/>
        </w:rPr>
        <w:t>, aquellos que no tuvieron actividad en 20</w:t>
      </w:r>
      <w:r w:rsidR="00521ACB" w:rsidRPr="003102A8">
        <w:rPr>
          <w:rFonts w:asciiTheme="minorHAnsi" w:eastAsiaTheme="minorHAnsi" w:hAnsiTheme="minorHAnsi" w:cstheme="minorBidi"/>
          <w:color w:val="002060"/>
          <w:sz w:val="22"/>
          <w:szCs w:val="22"/>
          <w:lang w:eastAsia="en-US"/>
        </w:rPr>
        <w:t>2</w:t>
      </w:r>
      <w:r w:rsidR="00CF0672" w:rsidRPr="003102A8">
        <w:rPr>
          <w:rFonts w:asciiTheme="minorHAnsi" w:eastAsiaTheme="minorHAnsi" w:hAnsiTheme="minorHAnsi" w:cstheme="minorBidi"/>
          <w:color w:val="002060"/>
          <w:sz w:val="22"/>
          <w:szCs w:val="22"/>
          <w:lang w:eastAsia="en-US"/>
        </w:rPr>
        <w:t>3</w:t>
      </w:r>
      <w:r w:rsidRPr="003102A8">
        <w:rPr>
          <w:rFonts w:asciiTheme="minorHAnsi" w:eastAsiaTheme="minorHAnsi" w:hAnsiTheme="minorHAnsi" w:cstheme="minorBidi"/>
          <w:color w:val="002060"/>
          <w:sz w:val="22"/>
          <w:szCs w:val="22"/>
          <w:lang w:eastAsia="en-US"/>
        </w:rPr>
        <w:t xml:space="preserve"> y si la han tenido en </w:t>
      </w:r>
      <w:r w:rsidR="004F6257" w:rsidRPr="003102A8">
        <w:rPr>
          <w:rFonts w:asciiTheme="minorHAnsi" w:eastAsiaTheme="minorHAnsi" w:hAnsiTheme="minorHAnsi" w:cstheme="minorBidi"/>
          <w:color w:val="002060"/>
          <w:sz w:val="22"/>
          <w:szCs w:val="22"/>
          <w:lang w:eastAsia="en-US"/>
        </w:rPr>
        <w:t>202</w:t>
      </w:r>
      <w:r w:rsidR="00CF0672" w:rsidRPr="003102A8">
        <w:rPr>
          <w:rFonts w:asciiTheme="minorHAnsi" w:eastAsiaTheme="minorHAnsi" w:hAnsiTheme="minorHAnsi" w:cstheme="minorBidi"/>
          <w:color w:val="002060"/>
          <w:sz w:val="22"/>
          <w:szCs w:val="22"/>
          <w:lang w:eastAsia="en-US"/>
        </w:rPr>
        <w:t>4</w:t>
      </w:r>
      <w:r w:rsidR="004F6257"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y aquellos operadores en los que se han detectado problemas o incumplimientos que precisan de nuevos controles adicionales o a circunstancias coyunturales debidas a que ha sido más largo el periodo productivo.</w:t>
      </w:r>
    </w:p>
    <w:p w14:paraId="580E6A64" w14:textId="77777777" w:rsidR="00CD7DE2" w:rsidRPr="003102A8" w:rsidRDefault="00CD7DE2" w:rsidP="00244B2D">
      <w:pPr>
        <w:jc w:val="both"/>
        <w:rPr>
          <w:rFonts w:asciiTheme="minorHAnsi" w:eastAsiaTheme="minorHAnsi" w:hAnsiTheme="minorHAnsi" w:cstheme="minorBidi"/>
          <w:color w:val="002060"/>
          <w:sz w:val="22"/>
          <w:szCs w:val="22"/>
          <w:lang w:eastAsia="en-US"/>
        </w:rPr>
      </w:pPr>
    </w:p>
    <w:p w14:paraId="1B08D02F" w14:textId="651A43DE" w:rsidR="00F74871" w:rsidRPr="003102A8" w:rsidRDefault="004A3910"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Asimismo, los controles no realizados sobre los planificados se deben a bajas o inactividad de operadores </w:t>
      </w:r>
      <w:r w:rsidR="00521ACB" w:rsidRPr="003102A8">
        <w:rPr>
          <w:rFonts w:asciiTheme="minorHAnsi" w:eastAsiaTheme="minorHAnsi" w:hAnsiTheme="minorHAnsi" w:cstheme="minorBidi"/>
          <w:color w:val="002060"/>
          <w:sz w:val="22"/>
          <w:szCs w:val="22"/>
          <w:lang w:eastAsia="en-US"/>
        </w:rPr>
        <w:t xml:space="preserve">o suministradores de materia prima </w:t>
      </w:r>
      <w:r w:rsidRPr="003102A8">
        <w:rPr>
          <w:rFonts w:asciiTheme="minorHAnsi" w:eastAsiaTheme="minorHAnsi" w:hAnsiTheme="minorHAnsi" w:cstheme="minorBidi"/>
          <w:color w:val="002060"/>
          <w:sz w:val="22"/>
          <w:szCs w:val="22"/>
          <w:lang w:eastAsia="en-US"/>
        </w:rPr>
        <w:t xml:space="preserve">o a circunstancias coyunturales debidas a que </w:t>
      </w:r>
      <w:r w:rsidR="001A5771" w:rsidRPr="003102A8">
        <w:rPr>
          <w:rFonts w:asciiTheme="minorHAnsi" w:eastAsiaTheme="minorHAnsi" w:hAnsiTheme="minorHAnsi" w:cstheme="minorBidi"/>
          <w:color w:val="002060"/>
          <w:sz w:val="22"/>
          <w:szCs w:val="22"/>
          <w:lang w:eastAsia="en-US"/>
        </w:rPr>
        <w:t xml:space="preserve">la producción es muy estacional y coinciden las fechas de producción de </w:t>
      </w:r>
      <w:r w:rsidR="0027112B" w:rsidRPr="003102A8">
        <w:rPr>
          <w:rFonts w:asciiTheme="minorHAnsi" w:eastAsiaTheme="minorHAnsi" w:hAnsiTheme="minorHAnsi" w:cstheme="minorBidi"/>
          <w:color w:val="002060"/>
          <w:sz w:val="22"/>
          <w:szCs w:val="22"/>
          <w:lang w:eastAsia="en-US"/>
        </w:rPr>
        <w:t>todos y</w:t>
      </w:r>
      <w:r w:rsidR="001A5771" w:rsidRPr="003102A8">
        <w:rPr>
          <w:rFonts w:asciiTheme="minorHAnsi" w:eastAsiaTheme="minorHAnsi" w:hAnsiTheme="minorHAnsi" w:cstheme="minorBidi"/>
          <w:color w:val="002060"/>
          <w:sz w:val="22"/>
          <w:szCs w:val="22"/>
          <w:lang w:eastAsia="en-US"/>
        </w:rPr>
        <w:t xml:space="preserve"> esto complica la realización de todos los controles. En algún caso ha habido causas de fuerza mayor que han reducido los recursos humanos disponibles para la realización de los controles.</w:t>
      </w:r>
      <w:r w:rsidR="00761400" w:rsidRPr="003102A8">
        <w:rPr>
          <w:rFonts w:asciiTheme="minorHAnsi" w:eastAsiaTheme="minorHAnsi" w:hAnsiTheme="minorHAnsi" w:cstheme="minorBidi"/>
          <w:color w:val="002060"/>
          <w:sz w:val="22"/>
          <w:szCs w:val="22"/>
          <w:lang w:eastAsia="en-US"/>
        </w:rPr>
        <w:t xml:space="preserve"> </w:t>
      </w:r>
    </w:p>
    <w:p w14:paraId="04D95E1D" w14:textId="77777777" w:rsidR="00CD7DE2" w:rsidRPr="003102A8" w:rsidRDefault="00CD7DE2" w:rsidP="00F74871">
      <w:pPr>
        <w:jc w:val="both"/>
        <w:rPr>
          <w:rFonts w:asciiTheme="minorHAnsi" w:eastAsiaTheme="minorHAnsi" w:hAnsiTheme="minorHAnsi" w:cstheme="minorBidi"/>
          <w:color w:val="002060"/>
          <w:sz w:val="22"/>
          <w:szCs w:val="22"/>
          <w:lang w:eastAsia="en-US"/>
        </w:rPr>
      </w:pPr>
    </w:p>
    <w:p w14:paraId="3C27652E" w14:textId="251E7801" w:rsidR="00F74871" w:rsidRPr="003102A8" w:rsidRDefault="00244B2D"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En resumen, el total de controles ejecutados supone un promedio </w:t>
      </w:r>
      <w:r w:rsidR="00EE21CA" w:rsidRPr="003102A8">
        <w:rPr>
          <w:rFonts w:asciiTheme="minorHAnsi" w:eastAsiaTheme="minorHAnsi" w:hAnsiTheme="minorHAnsi" w:cstheme="minorBidi"/>
          <w:color w:val="002060"/>
          <w:sz w:val="22"/>
          <w:szCs w:val="22"/>
          <w:lang w:eastAsia="en-US"/>
        </w:rPr>
        <w:t xml:space="preserve">por operador que usa la figura de calidad </w:t>
      </w:r>
      <w:r w:rsidRPr="003102A8">
        <w:rPr>
          <w:rFonts w:asciiTheme="minorHAnsi" w:eastAsiaTheme="minorHAnsi" w:hAnsiTheme="minorHAnsi" w:cstheme="minorBidi"/>
          <w:color w:val="002060"/>
          <w:sz w:val="22"/>
          <w:szCs w:val="22"/>
          <w:lang w:eastAsia="en-US"/>
        </w:rPr>
        <w:t>d</w:t>
      </w:r>
      <w:r w:rsidR="00197D6F" w:rsidRPr="003102A8">
        <w:rPr>
          <w:rFonts w:asciiTheme="minorHAnsi" w:eastAsiaTheme="minorHAnsi" w:hAnsiTheme="minorHAnsi" w:cstheme="minorBidi"/>
          <w:color w:val="002060"/>
          <w:sz w:val="22"/>
          <w:szCs w:val="22"/>
          <w:lang w:eastAsia="en-US"/>
        </w:rPr>
        <w:t>e</w:t>
      </w:r>
      <w:r w:rsidR="00EE21CA" w:rsidRPr="003102A8">
        <w:rPr>
          <w:rFonts w:asciiTheme="minorHAnsi" w:eastAsiaTheme="minorHAnsi" w:hAnsiTheme="minorHAnsi" w:cstheme="minorBidi"/>
          <w:color w:val="002060"/>
          <w:sz w:val="22"/>
          <w:szCs w:val="22"/>
          <w:lang w:eastAsia="en-US"/>
        </w:rPr>
        <w:t xml:space="preserve"> </w:t>
      </w:r>
      <w:r w:rsidR="00C26124" w:rsidRPr="003102A8">
        <w:rPr>
          <w:rFonts w:asciiTheme="minorHAnsi" w:eastAsiaTheme="minorHAnsi" w:hAnsiTheme="minorHAnsi" w:cstheme="minorBidi"/>
          <w:color w:val="002060"/>
          <w:sz w:val="22"/>
          <w:szCs w:val="22"/>
          <w:lang w:eastAsia="en-US"/>
        </w:rPr>
        <w:t>8</w:t>
      </w:r>
      <w:r w:rsidR="00EE21CA" w:rsidRPr="003102A8">
        <w:rPr>
          <w:rFonts w:asciiTheme="minorHAnsi" w:eastAsiaTheme="minorHAnsi" w:hAnsiTheme="minorHAnsi" w:cstheme="minorBidi"/>
          <w:color w:val="002060"/>
          <w:sz w:val="22"/>
          <w:szCs w:val="22"/>
          <w:lang w:eastAsia="en-US"/>
        </w:rPr>
        <w:t>,</w:t>
      </w:r>
      <w:r w:rsidR="009874CB" w:rsidRPr="003102A8">
        <w:rPr>
          <w:rFonts w:asciiTheme="minorHAnsi" w:eastAsiaTheme="minorHAnsi" w:hAnsiTheme="minorHAnsi" w:cstheme="minorBidi"/>
          <w:color w:val="002060"/>
          <w:sz w:val="22"/>
          <w:szCs w:val="22"/>
          <w:lang w:eastAsia="en-US"/>
        </w:rPr>
        <w:t>44</w:t>
      </w:r>
      <w:r w:rsidR="00CD7DE2" w:rsidRPr="003102A8">
        <w:rPr>
          <w:rFonts w:asciiTheme="minorHAnsi" w:eastAsiaTheme="minorHAnsi" w:hAnsiTheme="minorHAnsi" w:cstheme="minorBidi"/>
          <w:color w:val="002060"/>
          <w:sz w:val="22"/>
          <w:szCs w:val="22"/>
          <w:lang w:eastAsia="en-US"/>
        </w:rPr>
        <w:t xml:space="preserve"> </w:t>
      </w:r>
      <w:r w:rsidR="00521ACB" w:rsidRPr="003102A8">
        <w:rPr>
          <w:rFonts w:asciiTheme="minorHAnsi" w:eastAsiaTheme="minorHAnsi" w:hAnsiTheme="minorHAnsi" w:cstheme="minorBidi"/>
          <w:color w:val="002060"/>
          <w:sz w:val="22"/>
          <w:szCs w:val="22"/>
          <w:lang w:eastAsia="en-US"/>
        </w:rPr>
        <w:t>registros de control para verificar el cumplimiento del pliego en todas las etapas (producción, transformación)</w:t>
      </w:r>
      <w:r w:rsidRPr="003102A8">
        <w:rPr>
          <w:rFonts w:asciiTheme="minorHAnsi" w:eastAsiaTheme="minorHAnsi" w:hAnsiTheme="minorHAnsi" w:cstheme="minorBidi"/>
          <w:color w:val="002060"/>
          <w:sz w:val="22"/>
          <w:szCs w:val="22"/>
          <w:lang w:eastAsia="en-US"/>
        </w:rPr>
        <w:t>, alcanzándose prácticamente el 100% del porcentaje de consecución anual del objetivo (</w:t>
      </w:r>
      <w:r w:rsidR="00521ACB" w:rsidRPr="003102A8">
        <w:rPr>
          <w:rFonts w:asciiTheme="minorHAnsi" w:eastAsiaTheme="minorHAnsi" w:hAnsiTheme="minorHAnsi" w:cstheme="minorBidi"/>
          <w:color w:val="002060"/>
          <w:sz w:val="22"/>
          <w:szCs w:val="22"/>
          <w:lang w:eastAsia="en-US"/>
        </w:rPr>
        <w:t>9</w:t>
      </w:r>
      <w:r w:rsidR="009874CB" w:rsidRPr="003102A8">
        <w:rPr>
          <w:rFonts w:asciiTheme="minorHAnsi" w:eastAsiaTheme="minorHAnsi" w:hAnsiTheme="minorHAnsi" w:cstheme="minorBidi"/>
          <w:color w:val="002060"/>
          <w:sz w:val="22"/>
          <w:szCs w:val="22"/>
          <w:lang w:eastAsia="en-US"/>
        </w:rPr>
        <w:t>7</w:t>
      </w:r>
      <w:r w:rsidR="00521ACB" w:rsidRPr="003102A8">
        <w:rPr>
          <w:rFonts w:asciiTheme="minorHAnsi" w:eastAsiaTheme="minorHAnsi" w:hAnsiTheme="minorHAnsi" w:cstheme="minorBidi"/>
          <w:color w:val="002060"/>
          <w:sz w:val="22"/>
          <w:szCs w:val="22"/>
          <w:lang w:eastAsia="en-US"/>
        </w:rPr>
        <w:t>.</w:t>
      </w:r>
      <w:r w:rsidR="009874CB" w:rsidRPr="003102A8">
        <w:rPr>
          <w:rFonts w:asciiTheme="minorHAnsi" w:eastAsiaTheme="minorHAnsi" w:hAnsiTheme="minorHAnsi" w:cstheme="minorBidi"/>
          <w:color w:val="002060"/>
          <w:sz w:val="22"/>
          <w:szCs w:val="22"/>
          <w:lang w:eastAsia="en-US"/>
        </w:rPr>
        <w:t>0</w:t>
      </w:r>
      <w:r w:rsidR="00C26124" w:rsidRPr="003102A8">
        <w:rPr>
          <w:rFonts w:asciiTheme="minorHAnsi" w:eastAsiaTheme="minorHAnsi" w:hAnsiTheme="minorHAnsi" w:cstheme="minorBidi"/>
          <w:color w:val="002060"/>
          <w:sz w:val="22"/>
          <w:szCs w:val="22"/>
          <w:lang w:eastAsia="en-US"/>
        </w:rPr>
        <w:t>9</w:t>
      </w:r>
      <w:r w:rsidRPr="003102A8">
        <w:rPr>
          <w:rFonts w:asciiTheme="minorHAnsi" w:eastAsiaTheme="minorHAnsi" w:hAnsiTheme="minorHAnsi" w:cstheme="minorBidi"/>
          <w:color w:val="002060"/>
          <w:sz w:val="22"/>
          <w:szCs w:val="22"/>
          <w:lang w:eastAsia="en-US"/>
        </w:rPr>
        <w:t xml:space="preserve">%). Los motivos de no alcanzar el 100 % de consecución del objetivo, </w:t>
      </w:r>
      <w:r w:rsidR="005C768D" w:rsidRPr="003102A8">
        <w:rPr>
          <w:rFonts w:asciiTheme="minorHAnsi" w:eastAsiaTheme="minorHAnsi" w:hAnsiTheme="minorHAnsi" w:cstheme="minorBidi"/>
          <w:color w:val="002060"/>
          <w:sz w:val="22"/>
          <w:szCs w:val="22"/>
          <w:lang w:eastAsia="en-US"/>
        </w:rPr>
        <w:t>aparte de</w:t>
      </w:r>
      <w:r w:rsidRPr="003102A8">
        <w:rPr>
          <w:rFonts w:asciiTheme="minorHAnsi" w:eastAsiaTheme="minorHAnsi" w:hAnsiTheme="minorHAnsi" w:cstheme="minorBidi"/>
          <w:color w:val="002060"/>
          <w:sz w:val="22"/>
          <w:szCs w:val="22"/>
          <w:lang w:eastAsia="en-US"/>
        </w:rPr>
        <w:t xml:space="preserve"> las bajas de los operadores y la inactividad del operador amparado u otras causas de fuerza mayor</w:t>
      </w:r>
      <w:r w:rsidR="000D3779" w:rsidRPr="003102A8">
        <w:rPr>
          <w:rFonts w:asciiTheme="minorHAnsi" w:eastAsiaTheme="minorHAnsi" w:hAnsiTheme="minorHAnsi" w:cstheme="minorBidi"/>
          <w:color w:val="002060"/>
          <w:sz w:val="22"/>
          <w:szCs w:val="22"/>
          <w:lang w:eastAsia="en-US"/>
        </w:rPr>
        <w:t xml:space="preserve"> como la falta de recursos humanos. </w:t>
      </w:r>
    </w:p>
    <w:p w14:paraId="4E6161D6" w14:textId="384DF4F5"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Por tanto, los objetivos marcados se han cumplido, con carácter general, considerando el conjunto de autoridades competentes, encargados de la verificación del cumplimiento de los pliegos de condiciones correspondientes a las Denominaciones de Origen Protegidas e Indicaciones Geográficas Protegidas existentes en España en el año </w:t>
      </w:r>
      <w:r w:rsidR="005C768D" w:rsidRPr="003102A8">
        <w:rPr>
          <w:rFonts w:asciiTheme="minorHAnsi" w:eastAsiaTheme="minorHAnsi" w:hAnsiTheme="minorHAnsi" w:cstheme="minorBidi"/>
          <w:color w:val="002060"/>
          <w:sz w:val="22"/>
          <w:szCs w:val="22"/>
          <w:lang w:eastAsia="en-US"/>
        </w:rPr>
        <w:t>202</w:t>
      </w:r>
      <w:r w:rsidR="00CF0672" w:rsidRPr="003102A8">
        <w:rPr>
          <w:rFonts w:asciiTheme="minorHAnsi" w:eastAsiaTheme="minorHAnsi" w:hAnsiTheme="minorHAnsi" w:cstheme="minorBidi"/>
          <w:color w:val="002060"/>
          <w:sz w:val="22"/>
          <w:szCs w:val="22"/>
          <w:lang w:eastAsia="en-US"/>
        </w:rPr>
        <w:t>4</w:t>
      </w:r>
      <w:r w:rsidRPr="003102A8">
        <w:rPr>
          <w:rFonts w:asciiTheme="minorHAnsi" w:eastAsiaTheme="minorHAnsi" w:hAnsiTheme="minorHAnsi" w:cstheme="minorBidi"/>
          <w:color w:val="002060"/>
          <w:sz w:val="22"/>
          <w:szCs w:val="22"/>
          <w:lang w:eastAsia="en-US"/>
        </w:rPr>
        <w:t>.</w:t>
      </w:r>
    </w:p>
    <w:p w14:paraId="08F33D91"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768D8996" w14:textId="27891E83" w:rsidR="00244B2D" w:rsidRPr="003102A8" w:rsidRDefault="00244B2D" w:rsidP="00244B2D">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Este resultado</w:t>
      </w:r>
      <w:r w:rsidR="00521ACB" w:rsidRPr="003102A8">
        <w:rPr>
          <w:rFonts w:asciiTheme="minorHAnsi" w:eastAsiaTheme="minorHAnsi" w:hAnsiTheme="minorHAnsi" w:cstheme="minorBidi"/>
          <w:color w:val="002060"/>
          <w:sz w:val="22"/>
          <w:szCs w:val="22"/>
          <w:lang w:eastAsia="en-US"/>
        </w:rPr>
        <w:t xml:space="preserve"> es </w:t>
      </w:r>
      <w:r w:rsidR="00EE21CA" w:rsidRPr="003102A8">
        <w:rPr>
          <w:rFonts w:asciiTheme="minorHAnsi" w:eastAsiaTheme="minorHAnsi" w:hAnsiTheme="minorHAnsi" w:cstheme="minorBidi"/>
          <w:color w:val="002060"/>
          <w:sz w:val="22"/>
          <w:szCs w:val="22"/>
          <w:lang w:eastAsia="en-US"/>
        </w:rPr>
        <w:t>similar</w:t>
      </w:r>
      <w:r w:rsidR="00521ACB" w:rsidRPr="003102A8">
        <w:rPr>
          <w:rFonts w:asciiTheme="minorHAnsi" w:eastAsiaTheme="minorHAnsi" w:hAnsiTheme="minorHAnsi" w:cstheme="minorBidi"/>
          <w:color w:val="002060"/>
          <w:sz w:val="22"/>
          <w:szCs w:val="22"/>
          <w:lang w:eastAsia="en-US"/>
        </w:rPr>
        <w:t xml:space="preserve"> al obtenido </w:t>
      </w:r>
      <w:r w:rsidRPr="003102A8">
        <w:rPr>
          <w:rFonts w:asciiTheme="minorHAnsi" w:eastAsiaTheme="minorHAnsi" w:hAnsiTheme="minorHAnsi" w:cstheme="minorBidi"/>
          <w:color w:val="002060"/>
          <w:sz w:val="22"/>
          <w:szCs w:val="22"/>
          <w:lang w:eastAsia="en-US"/>
        </w:rPr>
        <w:t xml:space="preserve">el año precedente en el que se alcanzó el </w:t>
      </w:r>
      <w:r w:rsidR="009874CB" w:rsidRPr="003102A8">
        <w:rPr>
          <w:rFonts w:asciiTheme="minorHAnsi" w:eastAsiaTheme="minorHAnsi" w:hAnsiTheme="minorHAnsi" w:cstheme="minorBidi"/>
          <w:color w:val="002060"/>
          <w:sz w:val="22"/>
          <w:szCs w:val="22"/>
          <w:lang w:eastAsia="en-US"/>
        </w:rPr>
        <w:t>96,99</w:t>
      </w:r>
      <w:r w:rsidR="00521ACB"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de consecución de objetivo</w:t>
      </w:r>
      <w:r w:rsidR="00EE21CA" w:rsidRPr="003102A8">
        <w:rPr>
          <w:rFonts w:asciiTheme="minorHAnsi" w:eastAsiaTheme="minorHAnsi" w:hAnsiTheme="minorHAnsi" w:cstheme="minorBidi"/>
          <w:color w:val="002060"/>
          <w:sz w:val="22"/>
          <w:szCs w:val="22"/>
          <w:lang w:eastAsia="en-US"/>
        </w:rPr>
        <w:t>.</w:t>
      </w:r>
    </w:p>
    <w:p w14:paraId="2EE43C40"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04E8275D" w14:textId="15D12103" w:rsidR="00521ACB" w:rsidRPr="003102A8" w:rsidRDefault="00521ACB"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Respecto a la evolución en cuanto al número de operadores </w:t>
      </w:r>
      <w:r w:rsidR="00CA01E1" w:rsidRPr="003102A8">
        <w:rPr>
          <w:rFonts w:asciiTheme="minorHAnsi" w:eastAsiaTheme="minorHAnsi" w:hAnsiTheme="minorHAnsi" w:cstheme="minorBidi"/>
          <w:color w:val="002060"/>
          <w:sz w:val="22"/>
          <w:szCs w:val="22"/>
          <w:lang w:eastAsia="en-US"/>
        </w:rPr>
        <w:t xml:space="preserve">Se ha detectado un ligero incremento con respecto al ejercicio anterior, controlándose este año 265 operadores más. </w:t>
      </w:r>
    </w:p>
    <w:p w14:paraId="593AD288" w14:textId="77777777" w:rsidR="00D711A6" w:rsidRPr="003102A8" w:rsidRDefault="00D711A6" w:rsidP="00F74871">
      <w:pPr>
        <w:jc w:val="both"/>
        <w:rPr>
          <w:rFonts w:asciiTheme="minorHAnsi" w:eastAsiaTheme="minorHAnsi" w:hAnsiTheme="minorHAnsi" w:cstheme="minorBidi"/>
          <w:i/>
          <w:iCs/>
          <w:color w:val="002060"/>
          <w:sz w:val="22"/>
          <w:szCs w:val="22"/>
          <w:lang w:eastAsia="en-US"/>
        </w:rPr>
      </w:pPr>
    </w:p>
    <w:p w14:paraId="40AB8AA4" w14:textId="69C15403" w:rsidR="00F74871" w:rsidRPr="003102A8" w:rsidRDefault="0027136E"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En cuanto el porcentaje de operadores controlados respecto al </w:t>
      </w:r>
      <w:proofErr w:type="gramStart"/>
      <w:r w:rsidRPr="003102A8">
        <w:rPr>
          <w:rFonts w:asciiTheme="minorHAnsi" w:eastAsiaTheme="minorHAnsi" w:hAnsiTheme="minorHAnsi" w:cstheme="minorBidi"/>
          <w:color w:val="002060"/>
          <w:sz w:val="22"/>
          <w:szCs w:val="22"/>
          <w:lang w:eastAsia="en-US"/>
        </w:rPr>
        <w:t>total</w:t>
      </w:r>
      <w:r w:rsidR="00CA01E1" w:rsidRPr="003102A8">
        <w:rPr>
          <w:rFonts w:asciiTheme="minorHAnsi" w:eastAsiaTheme="minorHAnsi" w:hAnsiTheme="minorHAnsi" w:cstheme="minorBidi"/>
          <w:color w:val="002060"/>
          <w:sz w:val="22"/>
          <w:szCs w:val="22"/>
          <w:lang w:eastAsia="en-US"/>
        </w:rPr>
        <w:t>,</w:t>
      </w:r>
      <w:proofErr w:type="gramEnd"/>
      <w:r w:rsidRPr="003102A8">
        <w:rPr>
          <w:rFonts w:asciiTheme="minorHAnsi" w:eastAsiaTheme="minorHAnsi" w:hAnsiTheme="minorHAnsi" w:cstheme="minorBidi"/>
          <w:color w:val="002060"/>
          <w:sz w:val="22"/>
          <w:szCs w:val="22"/>
          <w:lang w:eastAsia="en-US"/>
        </w:rPr>
        <w:t xml:space="preserve"> </w:t>
      </w:r>
      <w:r w:rsidR="00CA01E1" w:rsidRPr="003102A8">
        <w:rPr>
          <w:rFonts w:asciiTheme="minorHAnsi" w:eastAsiaTheme="minorHAnsi" w:hAnsiTheme="minorHAnsi" w:cstheme="minorBidi"/>
          <w:color w:val="002060"/>
          <w:sz w:val="22"/>
          <w:szCs w:val="22"/>
          <w:lang w:eastAsia="en-US"/>
        </w:rPr>
        <w:t>se ha detectado un incremento notable en relación con el ejercicio anterior, pasando de un 73% de operadores controlados en 2023, a un 78% en el presente ejercicio</w:t>
      </w:r>
      <w:r w:rsidRPr="003102A8">
        <w:rPr>
          <w:rFonts w:asciiTheme="minorHAnsi" w:eastAsiaTheme="minorHAnsi" w:hAnsiTheme="minorHAnsi" w:cstheme="minorBidi"/>
          <w:color w:val="002060"/>
          <w:sz w:val="22"/>
          <w:szCs w:val="22"/>
          <w:lang w:eastAsia="en-US"/>
        </w:rPr>
        <w:t xml:space="preserve">. Por último, respecto a la evolución del número de controles </w:t>
      </w:r>
      <w:r w:rsidR="00CA01E1" w:rsidRPr="003102A8">
        <w:rPr>
          <w:rFonts w:asciiTheme="minorHAnsi" w:eastAsiaTheme="minorHAnsi" w:hAnsiTheme="minorHAnsi" w:cstheme="minorBidi"/>
          <w:color w:val="002060"/>
          <w:sz w:val="22"/>
          <w:szCs w:val="22"/>
          <w:lang w:eastAsia="en-US"/>
        </w:rPr>
        <w:t>se ha detectado también un ligero incremento, equivalente al incremento en el numero de operadores controlados, habiéndose realizado 225 controles más que en 2023.</w:t>
      </w:r>
    </w:p>
    <w:p w14:paraId="0FF28A40" w14:textId="77777777" w:rsidR="005078BA" w:rsidRPr="003102A8" w:rsidRDefault="005078BA" w:rsidP="00F74871">
      <w:pPr>
        <w:jc w:val="both"/>
        <w:rPr>
          <w:rFonts w:asciiTheme="minorHAnsi" w:eastAsiaTheme="minorHAnsi" w:hAnsiTheme="minorHAnsi" w:cstheme="minorBidi"/>
          <w:color w:val="002060"/>
          <w:sz w:val="22"/>
          <w:szCs w:val="22"/>
          <w:lang w:eastAsia="en-US"/>
        </w:rPr>
      </w:pPr>
    </w:p>
    <w:p w14:paraId="66AE7677" w14:textId="6123E449" w:rsidR="00F74871" w:rsidRPr="003102A8" w:rsidRDefault="00244B2D"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En cuanto al subprograma B, el universo ascendió a </w:t>
      </w:r>
      <w:r w:rsidR="00521A9A" w:rsidRPr="003102A8">
        <w:rPr>
          <w:rFonts w:asciiTheme="minorHAnsi" w:eastAsiaTheme="minorHAnsi" w:hAnsiTheme="minorHAnsi" w:cstheme="minorBidi"/>
          <w:color w:val="002060"/>
          <w:sz w:val="22"/>
          <w:szCs w:val="22"/>
          <w:lang w:eastAsia="en-US"/>
        </w:rPr>
        <w:t>1</w:t>
      </w:r>
      <w:r w:rsidR="009874CB" w:rsidRPr="003102A8">
        <w:rPr>
          <w:rFonts w:asciiTheme="minorHAnsi" w:eastAsiaTheme="minorHAnsi" w:hAnsiTheme="minorHAnsi" w:cstheme="minorBidi"/>
          <w:color w:val="002060"/>
          <w:sz w:val="22"/>
          <w:szCs w:val="22"/>
          <w:lang w:eastAsia="en-US"/>
        </w:rPr>
        <w:t>37</w:t>
      </w:r>
      <w:r w:rsidRPr="003102A8">
        <w:rPr>
          <w:rFonts w:asciiTheme="minorHAnsi" w:eastAsiaTheme="minorHAnsi" w:hAnsiTheme="minorHAnsi" w:cstheme="minorBidi"/>
          <w:color w:val="002060"/>
          <w:sz w:val="22"/>
          <w:szCs w:val="22"/>
          <w:lang w:eastAsia="en-US"/>
        </w:rPr>
        <w:t xml:space="preserve"> operadores, siendo el universo controlado </w:t>
      </w:r>
      <w:r w:rsidR="005078BA" w:rsidRPr="003102A8">
        <w:rPr>
          <w:rFonts w:asciiTheme="minorHAnsi" w:eastAsiaTheme="minorHAnsi" w:hAnsiTheme="minorHAnsi" w:cstheme="minorBidi"/>
          <w:color w:val="002060"/>
          <w:sz w:val="22"/>
          <w:szCs w:val="22"/>
          <w:lang w:eastAsia="en-US"/>
        </w:rPr>
        <w:t xml:space="preserve">planificado </w:t>
      </w:r>
      <w:r w:rsidRPr="003102A8">
        <w:rPr>
          <w:rFonts w:asciiTheme="minorHAnsi" w:eastAsiaTheme="minorHAnsi" w:hAnsiTheme="minorHAnsi" w:cstheme="minorBidi"/>
          <w:color w:val="002060"/>
          <w:sz w:val="22"/>
          <w:szCs w:val="22"/>
          <w:lang w:eastAsia="en-US"/>
        </w:rPr>
        <w:t xml:space="preserve">de </w:t>
      </w:r>
      <w:r w:rsidR="00521A9A" w:rsidRPr="003102A8">
        <w:rPr>
          <w:rFonts w:asciiTheme="minorHAnsi" w:eastAsiaTheme="minorHAnsi" w:hAnsiTheme="minorHAnsi" w:cstheme="minorBidi"/>
          <w:color w:val="002060"/>
          <w:sz w:val="22"/>
          <w:szCs w:val="22"/>
          <w:lang w:eastAsia="en-US"/>
        </w:rPr>
        <w:t>1</w:t>
      </w:r>
      <w:r w:rsidR="009874CB" w:rsidRPr="003102A8">
        <w:rPr>
          <w:rFonts w:asciiTheme="minorHAnsi" w:eastAsiaTheme="minorHAnsi" w:hAnsiTheme="minorHAnsi" w:cstheme="minorBidi"/>
          <w:color w:val="002060"/>
          <w:sz w:val="22"/>
          <w:szCs w:val="22"/>
          <w:lang w:eastAsia="en-US"/>
        </w:rPr>
        <w:t>32</w:t>
      </w:r>
      <w:r w:rsidR="0027136E"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operadores. En lo que se refiere al número de controles planificados, se realizaron </w:t>
      </w:r>
      <w:r w:rsidR="009874CB" w:rsidRPr="003102A8">
        <w:rPr>
          <w:rFonts w:asciiTheme="minorHAnsi" w:eastAsiaTheme="minorHAnsi" w:hAnsiTheme="minorHAnsi" w:cstheme="minorBidi"/>
          <w:color w:val="002060"/>
          <w:sz w:val="22"/>
          <w:szCs w:val="22"/>
          <w:lang w:eastAsia="en-US"/>
        </w:rPr>
        <w:t>160</w:t>
      </w:r>
      <w:r w:rsidR="0027136E"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de un total de planificados de </w:t>
      </w:r>
      <w:r w:rsidR="009874CB" w:rsidRPr="003102A8">
        <w:rPr>
          <w:rFonts w:asciiTheme="minorHAnsi" w:eastAsiaTheme="minorHAnsi" w:hAnsiTheme="minorHAnsi" w:cstheme="minorBidi"/>
          <w:color w:val="002060"/>
          <w:sz w:val="22"/>
          <w:szCs w:val="22"/>
          <w:lang w:eastAsia="en-US"/>
        </w:rPr>
        <w:t>166</w:t>
      </w:r>
      <w:r w:rsidRPr="003102A8">
        <w:rPr>
          <w:rFonts w:asciiTheme="minorHAnsi" w:eastAsiaTheme="minorHAnsi" w:hAnsiTheme="minorHAnsi" w:cstheme="minorBidi"/>
          <w:color w:val="002060"/>
          <w:sz w:val="22"/>
          <w:szCs w:val="22"/>
          <w:lang w:eastAsia="en-US"/>
        </w:rPr>
        <w:t>. Por tanto, el porcentaje de consecución global del objetivo ha sido del 9</w:t>
      </w:r>
      <w:r w:rsidR="00C26124" w:rsidRPr="003102A8">
        <w:rPr>
          <w:rFonts w:asciiTheme="minorHAnsi" w:eastAsiaTheme="minorHAnsi" w:hAnsiTheme="minorHAnsi" w:cstheme="minorBidi"/>
          <w:color w:val="002060"/>
          <w:sz w:val="22"/>
          <w:szCs w:val="22"/>
          <w:lang w:eastAsia="en-US"/>
        </w:rPr>
        <w:t>6.</w:t>
      </w:r>
      <w:r w:rsidR="009874CB" w:rsidRPr="003102A8">
        <w:rPr>
          <w:rFonts w:asciiTheme="minorHAnsi" w:eastAsiaTheme="minorHAnsi" w:hAnsiTheme="minorHAnsi" w:cstheme="minorBidi"/>
          <w:color w:val="002060"/>
          <w:sz w:val="22"/>
          <w:szCs w:val="22"/>
          <w:lang w:eastAsia="en-US"/>
        </w:rPr>
        <w:t>39</w:t>
      </w:r>
      <w:r w:rsidRPr="003102A8">
        <w:rPr>
          <w:rFonts w:asciiTheme="minorHAnsi" w:eastAsiaTheme="minorHAnsi" w:hAnsiTheme="minorHAnsi" w:cstheme="minorBidi"/>
          <w:color w:val="002060"/>
          <w:sz w:val="22"/>
          <w:szCs w:val="22"/>
          <w:lang w:eastAsia="en-US"/>
        </w:rPr>
        <w:t>%</w:t>
      </w:r>
      <w:r w:rsidR="00F74871" w:rsidRPr="003102A8">
        <w:rPr>
          <w:rFonts w:asciiTheme="minorHAnsi" w:eastAsiaTheme="minorHAnsi" w:hAnsiTheme="minorHAnsi" w:cstheme="minorBidi"/>
          <w:color w:val="002060"/>
          <w:sz w:val="22"/>
          <w:szCs w:val="22"/>
          <w:lang w:eastAsia="en-US"/>
        </w:rPr>
        <w:t xml:space="preserve"> La causa de no llegar a conseguir el objetivo fijado en la programación ha sido debida, fundamentalmente, a bajas de operadore</w:t>
      </w:r>
      <w:r w:rsidR="00D97B5B" w:rsidRPr="003102A8">
        <w:rPr>
          <w:rFonts w:asciiTheme="minorHAnsi" w:eastAsiaTheme="minorHAnsi" w:hAnsiTheme="minorHAnsi" w:cstheme="minorBidi"/>
          <w:color w:val="002060"/>
          <w:sz w:val="22"/>
          <w:szCs w:val="22"/>
          <w:lang w:eastAsia="en-US"/>
        </w:rPr>
        <w:t xml:space="preserve">s. </w:t>
      </w:r>
      <w:r w:rsidR="005078BA" w:rsidRPr="003102A8">
        <w:rPr>
          <w:rFonts w:asciiTheme="minorHAnsi" w:eastAsiaTheme="minorHAnsi" w:hAnsiTheme="minorHAnsi" w:cstheme="minorBidi"/>
          <w:color w:val="002060"/>
          <w:sz w:val="22"/>
          <w:szCs w:val="22"/>
          <w:lang w:eastAsia="en-US"/>
        </w:rPr>
        <w:t xml:space="preserve">El universo controlado total ascendió a </w:t>
      </w:r>
      <w:r w:rsidR="00C26124" w:rsidRPr="003102A8">
        <w:rPr>
          <w:rFonts w:asciiTheme="minorHAnsi" w:eastAsiaTheme="minorHAnsi" w:hAnsiTheme="minorHAnsi" w:cstheme="minorBidi"/>
          <w:color w:val="002060"/>
          <w:sz w:val="22"/>
          <w:szCs w:val="22"/>
          <w:lang w:eastAsia="en-US"/>
        </w:rPr>
        <w:t>1</w:t>
      </w:r>
      <w:r w:rsidR="009874CB" w:rsidRPr="003102A8">
        <w:rPr>
          <w:rFonts w:asciiTheme="minorHAnsi" w:eastAsiaTheme="minorHAnsi" w:hAnsiTheme="minorHAnsi" w:cstheme="minorBidi"/>
          <w:color w:val="002060"/>
          <w:sz w:val="22"/>
          <w:szCs w:val="22"/>
          <w:lang w:eastAsia="en-US"/>
        </w:rPr>
        <w:t>34</w:t>
      </w:r>
      <w:r w:rsidR="0027136E" w:rsidRPr="003102A8">
        <w:rPr>
          <w:rFonts w:asciiTheme="minorHAnsi" w:eastAsiaTheme="minorHAnsi" w:hAnsiTheme="minorHAnsi" w:cstheme="minorBidi"/>
          <w:color w:val="002060"/>
          <w:sz w:val="22"/>
          <w:szCs w:val="22"/>
          <w:lang w:eastAsia="en-US"/>
        </w:rPr>
        <w:t xml:space="preserve"> </w:t>
      </w:r>
      <w:r w:rsidR="005078BA" w:rsidRPr="003102A8">
        <w:rPr>
          <w:rFonts w:asciiTheme="minorHAnsi" w:eastAsiaTheme="minorHAnsi" w:hAnsiTheme="minorHAnsi" w:cstheme="minorBidi"/>
          <w:color w:val="002060"/>
          <w:sz w:val="22"/>
          <w:szCs w:val="22"/>
          <w:lang w:eastAsia="en-US"/>
        </w:rPr>
        <w:t xml:space="preserve">por el alta de </w:t>
      </w:r>
      <w:r w:rsidR="0027136E" w:rsidRPr="003102A8">
        <w:rPr>
          <w:rFonts w:asciiTheme="minorHAnsi" w:eastAsiaTheme="minorHAnsi" w:hAnsiTheme="minorHAnsi" w:cstheme="minorBidi"/>
          <w:color w:val="002060"/>
          <w:sz w:val="22"/>
          <w:szCs w:val="22"/>
          <w:lang w:eastAsia="en-US"/>
        </w:rPr>
        <w:t xml:space="preserve">varios </w:t>
      </w:r>
      <w:r w:rsidR="005078BA" w:rsidRPr="003102A8">
        <w:rPr>
          <w:rFonts w:asciiTheme="minorHAnsi" w:eastAsiaTheme="minorHAnsi" w:hAnsiTheme="minorHAnsi" w:cstheme="minorBidi"/>
          <w:color w:val="002060"/>
          <w:sz w:val="22"/>
          <w:szCs w:val="22"/>
          <w:lang w:eastAsia="en-US"/>
        </w:rPr>
        <w:t>operadores y l</w:t>
      </w:r>
      <w:r w:rsidR="00D97B5B" w:rsidRPr="003102A8">
        <w:rPr>
          <w:rFonts w:asciiTheme="minorHAnsi" w:eastAsiaTheme="minorHAnsi" w:hAnsiTheme="minorHAnsi" w:cstheme="minorBidi"/>
          <w:color w:val="002060"/>
          <w:sz w:val="22"/>
          <w:szCs w:val="22"/>
          <w:lang w:eastAsia="en-US"/>
        </w:rPr>
        <w:t xml:space="preserve">os controles no planificados </w:t>
      </w:r>
      <w:r w:rsidR="005078BA" w:rsidRPr="003102A8">
        <w:rPr>
          <w:rFonts w:asciiTheme="minorHAnsi" w:eastAsiaTheme="minorHAnsi" w:hAnsiTheme="minorHAnsi" w:cstheme="minorBidi"/>
          <w:color w:val="002060"/>
          <w:sz w:val="22"/>
          <w:szCs w:val="22"/>
          <w:lang w:eastAsia="en-US"/>
        </w:rPr>
        <w:t xml:space="preserve">fueron </w:t>
      </w:r>
      <w:r w:rsidR="009874CB" w:rsidRPr="003102A8">
        <w:rPr>
          <w:rFonts w:asciiTheme="minorHAnsi" w:eastAsiaTheme="minorHAnsi" w:hAnsiTheme="minorHAnsi" w:cstheme="minorBidi"/>
          <w:color w:val="002060"/>
          <w:sz w:val="22"/>
          <w:szCs w:val="22"/>
          <w:lang w:eastAsia="en-US"/>
        </w:rPr>
        <w:t>2</w:t>
      </w:r>
      <w:r w:rsidR="0027136E" w:rsidRPr="003102A8">
        <w:rPr>
          <w:rFonts w:asciiTheme="minorHAnsi" w:eastAsiaTheme="minorHAnsi" w:hAnsiTheme="minorHAnsi" w:cstheme="minorBidi"/>
          <w:color w:val="002060"/>
          <w:sz w:val="22"/>
          <w:szCs w:val="22"/>
          <w:lang w:eastAsia="en-US"/>
        </w:rPr>
        <w:t xml:space="preserve"> </w:t>
      </w:r>
      <w:r w:rsidR="005078BA" w:rsidRPr="003102A8">
        <w:rPr>
          <w:rFonts w:asciiTheme="minorHAnsi" w:eastAsiaTheme="minorHAnsi" w:hAnsiTheme="minorHAnsi" w:cstheme="minorBidi"/>
          <w:color w:val="002060"/>
          <w:sz w:val="22"/>
          <w:szCs w:val="22"/>
          <w:lang w:eastAsia="en-US"/>
        </w:rPr>
        <w:t xml:space="preserve">y </w:t>
      </w:r>
      <w:r w:rsidR="00D97B5B" w:rsidRPr="003102A8">
        <w:rPr>
          <w:rFonts w:asciiTheme="minorHAnsi" w:eastAsiaTheme="minorHAnsi" w:hAnsiTheme="minorHAnsi" w:cstheme="minorBidi"/>
          <w:color w:val="002060"/>
          <w:sz w:val="22"/>
          <w:szCs w:val="22"/>
          <w:lang w:eastAsia="en-US"/>
        </w:rPr>
        <w:t xml:space="preserve">se han debido a </w:t>
      </w:r>
      <w:r w:rsidR="003A6682" w:rsidRPr="003102A8">
        <w:rPr>
          <w:rFonts w:asciiTheme="minorHAnsi" w:eastAsiaTheme="minorHAnsi" w:hAnsiTheme="minorHAnsi" w:cstheme="minorBidi"/>
          <w:color w:val="002060"/>
          <w:sz w:val="22"/>
          <w:szCs w:val="22"/>
          <w:lang w:eastAsia="en-US"/>
        </w:rPr>
        <w:t xml:space="preserve">las </w:t>
      </w:r>
      <w:r w:rsidR="00D97B5B" w:rsidRPr="003102A8">
        <w:rPr>
          <w:rFonts w:asciiTheme="minorHAnsi" w:eastAsiaTheme="minorHAnsi" w:hAnsiTheme="minorHAnsi" w:cstheme="minorBidi"/>
          <w:color w:val="002060"/>
          <w:sz w:val="22"/>
          <w:szCs w:val="22"/>
          <w:lang w:eastAsia="en-US"/>
        </w:rPr>
        <w:t>altas de</w:t>
      </w:r>
      <w:r w:rsidR="0027136E" w:rsidRPr="003102A8">
        <w:rPr>
          <w:rFonts w:asciiTheme="minorHAnsi" w:eastAsiaTheme="minorHAnsi" w:hAnsiTheme="minorHAnsi" w:cstheme="minorBidi"/>
          <w:color w:val="002060"/>
          <w:sz w:val="22"/>
          <w:szCs w:val="22"/>
          <w:lang w:eastAsia="en-US"/>
        </w:rPr>
        <w:t xml:space="preserve"> varios</w:t>
      </w:r>
      <w:r w:rsidR="00D97B5B" w:rsidRPr="003102A8">
        <w:rPr>
          <w:rFonts w:asciiTheme="minorHAnsi" w:eastAsiaTheme="minorHAnsi" w:hAnsiTheme="minorHAnsi" w:cstheme="minorBidi"/>
          <w:color w:val="002060"/>
          <w:sz w:val="22"/>
          <w:szCs w:val="22"/>
          <w:lang w:eastAsia="en-US"/>
        </w:rPr>
        <w:t xml:space="preserve"> operadores</w:t>
      </w:r>
      <w:r w:rsidR="0056745E" w:rsidRPr="003102A8">
        <w:rPr>
          <w:rFonts w:asciiTheme="minorHAnsi" w:eastAsiaTheme="minorHAnsi" w:hAnsiTheme="minorHAnsi" w:cstheme="minorBidi"/>
          <w:color w:val="002060"/>
          <w:sz w:val="22"/>
          <w:szCs w:val="22"/>
          <w:lang w:eastAsia="en-US"/>
        </w:rPr>
        <w:t>.</w:t>
      </w:r>
    </w:p>
    <w:p w14:paraId="4E039C6E" w14:textId="0D92879F" w:rsidR="00F74871" w:rsidRPr="003102A8" w:rsidRDefault="0072278C"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Comparadas estas cifras con las del año 20</w:t>
      </w:r>
      <w:r w:rsidR="0027136E" w:rsidRPr="003102A8">
        <w:rPr>
          <w:rFonts w:asciiTheme="minorHAnsi" w:eastAsiaTheme="minorHAnsi" w:hAnsiTheme="minorHAnsi" w:cstheme="minorBidi"/>
          <w:color w:val="002060"/>
          <w:sz w:val="22"/>
          <w:szCs w:val="22"/>
          <w:lang w:eastAsia="en-US"/>
        </w:rPr>
        <w:t>2</w:t>
      </w:r>
      <w:r w:rsidR="00CF0672" w:rsidRPr="003102A8">
        <w:rPr>
          <w:rFonts w:asciiTheme="minorHAnsi" w:eastAsiaTheme="minorHAnsi" w:hAnsiTheme="minorHAnsi" w:cstheme="minorBidi"/>
          <w:color w:val="002060"/>
          <w:sz w:val="22"/>
          <w:szCs w:val="22"/>
          <w:lang w:eastAsia="en-US"/>
        </w:rPr>
        <w:t>3</w:t>
      </w:r>
      <w:r w:rsidRPr="003102A8">
        <w:rPr>
          <w:rFonts w:asciiTheme="minorHAnsi" w:eastAsiaTheme="minorHAnsi" w:hAnsiTheme="minorHAnsi" w:cstheme="minorBidi"/>
          <w:color w:val="002060"/>
          <w:sz w:val="22"/>
          <w:szCs w:val="22"/>
          <w:lang w:eastAsia="en-US"/>
        </w:rPr>
        <w:t xml:space="preserve">, se observa un </w:t>
      </w:r>
      <w:r w:rsidR="009874CB" w:rsidRPr="003102A8">
        <w:rPr>
          <w:rFonts w:asciiTheme="minorHAnsi" w:eastAsiaTheme="minorHAnsi" w:hAnsiTheme="minorHAnsi" w:cstheme="minorBidi"/>
          <w:color w:val="002060"/>
          <w:sz w:val="22"/>
          <w:szCs w:val="22"/>
          <w:lang w:eastAsia="en-US"/>
        </w:rPr>
        <w:t>descenso</w:t>
      </w:r>
      <w:r w:rsidRPr="003102A8">
        <w:rPr>
          <w:rFonts w:asciiTheme="minorHAnsi" w:eastAsiaTheme="minorHAnsi" w:hAnsiTheme="minorHAnsi" w:cstheme="minorBidi"/>
          <w:color w:val="002060"/>
          <w:sz w:val="22"/>
          <w:szCs w:val="22"/>
          <w:lang w:eastAsia="en-US"/>
        </w:rPr>
        <w:t xml:space="preserve"> en la cifra de operadores, de </w:t>
      </w:r>
      <w:r w:rsidR="009874CB" w:rsidRPr="003102A8">
        <w:rPr>
          <w:rFonts w:asciiTheme="minorHAnsi" w:eastAsiaTheme="minorHAnsi" w:hAnsiTheme="minorHAnsi" w:cstheme="minorBidi"/>
          <w:color w:val="002060"/>
          <w:sz w:val="22"/>
          <w:szCs w:val="22"/>
          <w:lang w:eastAsia="en-US"/>
        </w:rPr>
        <w:t>182</w:t>
      </w:r>
      <w:r w:rsidR="0027136E"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en 20</w:t>
      </w:r>
      <w:r w:rsidR="0027136E" w:rsidRPr="003102A8">
        <w:rPr>
          <w:rFonts w:asciiTheme="minorHAnsi" w:eastAsiaTheme="minorHAnsi" w:hAnsiTheme="minorHAnsi" w:cstheme="minorBidi"/>
          <w:color w:val="002060"/>
          <w:sz w:val="22"/>
          <w:szCs w:val="22"/>
          <w:lang w:eastAsia="en-US"/>
        </w:rPr>
        <w:t>2</w:t>
      </w:r>
      <w:r w:rsidR="00CF0672" w:rsidRPr="003102A8">
        <w:rPr>
          <w:rFonts w:asciiTheme="minorHAnsi" w:eastAsiaTheme="minorHAnsi" w:hAnsiTheme="minorHAnsi" w:cstheme="minorBidi"/>
          <w:color w:val="002060"/>
          <w:sz w:val="22"/>
          <w:szCs w:val="22"/>
          <w:lang w:eastAsia="en-US"/>
        </w:rPr>
        <w:t>3</w:t>
      </w:r>
      <w:r w:rsidRPr="003102A8">
        <w:rPr>
          <w:rFonts w:asciiTheme="minorHAnsi" w:eastAsiaTheme="minorHAnsi" w:hAnsiTheme="minorHAnsi" w:cstheme="minorBidi"/>
          <w:color w:val="002060"/>
          <w:sz w:val="22"/>
          <w:szCs w:val="22"/>
          <w:lang w:eastAsia="en-US"/>
        </w:rPr>
        <w:t xml:space="preserve"> a </w:t>
      </w:r>
      <w:r w:rsidR="009874CB" w:rsidRPr="003102A8">
        <w:rPr>
          <w:rFonts w:asciiTheme="minorHAnsi" w:eastAsiaTheme="minorHAnsi" w:hAnsiTheme="minorHAnsi" w:cstheme="minorBidi"/>
          <w:color w:val="002060"/>
          <w:sz w:val="22"/>
          <w:szCs w:val="22"/>
          <w:lang w:eastAsia="en-US"/>
        </w:rPr>
        <w:t>132</w:t>
      </w:r>
      <w:r w:rsidR="0027136E"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en 20</w:t>
      </w:r>
      <w:r w:rsidR="005078BA" w:rsidRPr="003102A8">
        <w:rPr>
          <w:rFonts w:asciiTheme="minorHAnsi" w:eastAsiaTheme="minorHAnsi" w:hAnsiTheme="minorHAnsi" w:cstheme="minorBidi"/>
          <w:color w:val="002060"/>
          <w:sz w:val="22"/>
          <w:szCs w:val="22"/>
          <w:lang w:eastAsia="en-US"/>
        </w:rPr>
        <w:t>2</w:t>
      </w:r>
      <w:r w:rsidR="00CF0672" w:rsidRPr="003102A8">
        <w:rPr>
          <w:rFonts w:asciiTheme="minorHAnsi" w:eastAsiaTheme="minorHAnsi" w:hAnsiTheme="minorHAnsi" w:cstheme="minorBidi"/>
          <w:color w:val="002060"/>
          <w:sz w:val="22"/>
          <w:szCs w:val="22"/>
          <w:lang w:eastAsia="en-US"/>
        </w:rPr>
        <w:t>4</w:t>
      </w:r>
      <w:r w:rsidRPr="003102A8">
        <w:rPr>
          <w:rFonts w:asciiTheme="minorHAnsi" w:eastAsiaTheme="minorHAnsi" w:hAnsiTheme="minorHAnsi" w:cstheme="minorBidi"/>
          <w:color w:val="002060"/>
          <w:sz w:val="22"/>
          <w:szCs w:val="22"/>
          <w:lang w:eastAsia="en-US"/>
        </w:rPr>
        <w:t xml:space="preserve"> siendo </w:t>
      </w:r>
      <w:r w:rsidR="00C26124" w:rsidRPr="003102A8">
        <w:rPr>
          <w:rFonts w:asciiTheme="minorHAnsi" w:eastAsiaTheme="minorHAnsi" w:hAnsiTheme="minorHAnsi" w:cstheme="minorBidi"/>
          <w:color w:val="002060"/>
          <w:sz w:val="22"/>
          <w:szCs w:val="22"/>
          <w:lang w:eastAsia="en-US"/>
        </w:rPr>
        <w:t>menor</w:t>
      </w:r>
      <w:r w:rsidR="0027136E"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el número de controles este año, alcanzando </w:t>
      </w:r>
      <w:r w:rsidR="009874CB" w:rsidRPr="003102A8">
        <w:rPr>
          <w:rFonts w:asciiTheme="minorHAnsi" w:eastAsiaTheme="minorHAnsi" w:hAnsiTheme="minorHAnsi" w:cstheme="minorBidi"/>
          <w:color w:val="002060"/>
          <w:sz w:val="22"/>
          <w:szCs w:val="22"/>
          <w:lang w:eastAsia="en-US"/>
        </w:rPr>
        <w:t>162</w:t>
      </w:r>
      <w:r w:rsidR="0027136E"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respecto al año anterior que fueron </w:t>
      </w:r>
      <w:r w:rsidR="0027136E" w:rsidRPr="003102A8">
        <w:rPr>
          <w:rFonts w:asciiTheme="minorHAnsi" w:eastAsiaTheme="minorHAnsi" w:hAnsiTheme="minorHAnsi" w:cstheme="minorBidi"/>
          <w:color w:val="002060"/>
          <w:sz w:val="22"/>
          <w:szCs w:val="22"/>
          <w:lang w:eastAsia="en-US"/>
        </w:rPr>
        <w:t>2</w:t>
      </w:r>
      <w:r w:rsidR="003A6682" w:rsidRPr="003102A8">
        <w:rPr>
          <w:rFonts w:asciiTheme="minorHAnsi" w:eastAsiaTheme="minorHAnsi" w:hAnsiTheme="minorHAnsi" w:cstheme="minorBidi"/>
          <w:color w:val="002060"/>
          <w:sz w:val="22"/>
          <w:szCs w:val="22"/>
          <w:lang w:eastAsia="en-US"/>
        </w:rPr>
        <w:t>2</w:t>
      </w:r>
      <w:r w:rsidR="009874CB" w:rsidRPr="003102A8">
        <w:rPr>
          <w:rFonts w:asciiTheme="minorHAnsi" w:eastAsiaTheme="minorHAnsi" w:hAnsiTheme="minorHAnsi" w:cstheme="minorBidi"/>
          <w:color w:val="002060"/>
          <w:sz w:val="22"/>
          <w:szCs w:val="22"/>
          <w:lang w:eastAsia="en-US"/>
        </w:rPr>
        <w:t>4</w:t>
      </w:r>
      <w:r w:rsidR="0027136E"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controles</w:t>
      </w:r>
      <w:r w:rsidR="00C26124" w:rsidRPr="003102A8">
        <w:rPr>
          <w:rFonts w:asciiTheme="minorHAnsi" w:eastAsiaTheme="minorHAnsi" w:hAnsiTheme="minorHAnsi" w:cstheme="minorBidi"/>
          <w:color w:val="002060"/>
          <w:sz w:val="22"/>
          <w:szCs w:val="22"/>
          <w:lang w:eastAsia="en-US"/>
        </w:rPr>
        <w:t xml:space="preserve">. </w:t>
      </w:r>
    </w:p>
    <w:p w14:paraId="7B9502B2" w14:textId="77777777" w:rsidR="005078BA" w:rsidRPr="003102A8" w:rsidRDefault="005078BA" w:rsidP="00F74871">
      <w:pPr>
        <w:jc w:val="both"/>
        <w:rPr>
          <w:rFonts w:ascii="Verdana" w:hAnsi="Verdana" w:cs="Arial"/>
          <w:sz w:val="24"/>
          <w:szCs w:val="24"/>
        </w:rPr>
      </w:pPr>
    </w:p>
    <w:p w14:paraId="1E956598" w14:textId="77777777" w:rsidR="00F74871" w:rsidRPr="003102A8" w:rsidRDefault="00F74871" w:rsidP="00F74871">
      <w:pPr>
        <w:jc w:val="both"/>
        <w:rPr>
          <w:rFonts w:ascii="Verdana" w:hAnsi="Verdana" w:cs="Arial"/>
          <w:b/>
          <w:sz w:val="22"/>
          <w:szCs w:val="22"/>
        </w:rPr>
      </w:pPr>
      <w:r w:rsidRPr="003102A8">
        <w:rPr>
          <w:rFonts w:asciiTheme="minorHAnsi" w:eastAsia="Calibri" w:hAnsiTheme="minorHAnsi" w:cstheme="minorBidi"/>
          <w:b/>
          <w:color w:val="0070C0"/>
          <w:sz w:val="22"/>
          <w:szCs w:val="22"/>
          <w:lang w:eastAsia="en-US"/>
        </w:rPr>
        <w:t>3. INCUMPLIMIENTOS DEL PROGRAMA. NÚMERO Y TIPOS.</w:t>
      </w:r>
    </w:p>
    <w:p w14:paraId="646746AB" w14:textId="77777777" w:rsidR="00F74871" w:rsidRPr="003102A8" w:rsidRDefault="00F74871" w:rsidP="00F74871">
      <w:pPr>
        <w:jc w:val="both"/>
        <w:rPr>
          <w:rFonts w:ascii="Verdana" w:hAnsi="Verdana" w:cs="Arial"/>
          <w:sz w:val="22"/>
          <w:szCs w:val="22"/>
        </w:rPr>
      </w:pPr>
    </w:p>
    <w:p w14:paraId="690EEEC7" w14:textId="77777777"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La verificación del cumplimiento/incumplimiento de los requisitos establecidos en el Pliego de condiciones es realizada directamente sobre los operadores, considerando como incumplimientos, irregularidades e infracciones las siguientes definiciones, consensuadas igualmente entre las autoridades competentes en la materia en la Mesa de Coordinación de la Calidad Diferenciada. </w:t>
      </w:r>
    </w:p>
    <w:p w14:paraId="7CEB2E44"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655AEF12" w14:textId="77777777" w:rsidR="00F74871" w:rsidRPr="003102A8" w:rsidRDefault="00F74871" w:rsidP="007321EF">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bCs/>
          <w:color w:val="002060"/>
          <w:sz w:val="22"/>
          <w:szCs w:val="22"/>
          <w:u w:val="single"/>
          <w:lang w:eastAsia="en-US"/>
        </w:rPr>
        <w:t>Incumplimiento:</w:t>
      </w:r>
      <w:r w:rsidRPr="003102A8">
        <w:rPr>
          <w:rFonts w:asciiTheme="minorHAnsi" w:eastAsiaTheme="minorHAnsi" w:hAnsiTheme="minorHAnsi" w:cstheme="minorBidi"/>
          <w:color w:val="002060"/>
          <w:sz w:val="22"/>
          <w:szCs w:val="22"/>
          <w:lang w:eastAsia="en-US"/>
        </w:rPr>
        <w:t xml:space="preserve"> el hecho de no cumplir el pliego de condiciones y que da lugar a una infracción o a una irregularidad. </w:t>
      </w:r>
    </w:p>
    <w:p w14:paraId="6C9275DB" w14:textId="77777777" w:rsidR="00F74871" w:rsidRPr="003102A8" w:rsidRDefault="00F74871" w:rsidP="007321EF">
      <w:pPr>
        <w:jc w:val="both"/>
        <w:rPr>
          <w:rFonts w:asciiTheme="minorHAnsi" w:eastAsiaTheme="minorHAnsi" w:hAnsiTheme="minorHAnsi" w:cstheme="minorBidi"/>
          <w:color w:val="002060"/>
          <w:sz w:val="22"/>
          <w:szCs w:val="22"/>
          <w:lang w:eastAsia="en-US"/>
        </w:rPr>
      </w:pPr>
    </w:p>
    <w:p w14:paraId="49C0371D" w14:textId="77777777" w:rsidR="00F74871" w:rsidRPr="003102A8" w:rsidRDefault="00F74871" w:rsidP="007321EF">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bCs/>
          <w:color w:val="002060"/>
          <w:sz w:val="22"/>
          <w:szCs w:val="22"/>
          <w:u w:val="single"/>
          <w:lang w:eastAsia="en-US"/>
        </w:rPr>
        <w:t>Irregularidad:</w:t>
      </w:r>
      <w:r w:rsidRPr="003102A8">
        <w:rPr>
          <w:rFonts w:asciiTheme="minorHAnsi" w:eastAsiaTheme="minorHAnsi" w:hAnsiTheme="minorHAnsi" w:cstheme="minorBidi"/>
          <w:color w:val="002060"/>
          <w:sz w:val="22"/>
          <w:szCs w:val="22"/>
          <w:lang w:eastAsia="en-US"/>
        </w:rPr>
        <w:t xml:space="preserve"> aquellos incumplimientos del Pliego de Condiciones, cuyo efecto será prohibir al operador el uso de las indicaciones que hagan referencia a la Indicación Geográfica (DOP o IGP) o a la ETG, en la totalidad del lote, producto o producción afectados por dichas irregularidades. Estos incumplimientos tienen como consecuencia la no comercialización, como producto amparado, de los lotes o productos afectados hasta que se subsanen las No Conformidades detectadas. </w:t>
      </w:r>
    </w:p>
    <w:p w14:paraId="6E0F2461" w14:textId="77777777" w:rsidR="00F74871" w:rsidRPr="003102A8" w:rsidRDefault="00F74871" w:rsidP="007321EF">
      <w:pPr>
        <w:jc w:val="both"/>
        <w:rPr>
          <w:rFonts w:asciiTheme="minorHAnsi" w:eastAsiaTheme="minorHAnsi" w:hAnsiTheme="minorHAnsi" w:cstheme="minorBidi"/>
          <w:color w:val="002060"/>
          <w:sz w:val="22"/>
          <w:szCs w:val="22"/>
          <w:lang w:eastAsia="en-US"/>
        </w:rPr>
      </w:pPr>
    </w:p>
    <w:p w14:paraId="55F39D11" w14:textId="67EE0DDA" w:rsidR="00F74871" w:rsidRPr="003102A8" w:rsidRDefault="00F74871" w:rsidP="007321EF">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bCs/>
          <w:color w:val="002060"/>
          <w:sz w:val="22"/>
          <w:szCs w:val="22"/>
          <w:u w:val="single"/>
          <w:lang w:eastAsia="en-US"/>
        </w:rPr>
        <w:t>Infracción:</w:t>
      </w:r>
      <w:r w:rsidRPr="003102A8">
        <w:rPr>
          <w:rFonts w:asciiTheme="minorHAnsi" w:eastAsiaTheme="minorHAnsi" w:hAnsiTheme="minorHAnsi" w:cstheme="minorBidi"/>
          <w:color w:val="002060"/>
          <w:sz w:val="22"/>
          <w:szCs w:val="22"/>
          <w:lang w:eastAsia="en-US"/>
        </w:rPr>
        <w:t xml:space="preserve"> aquellos incumplimientos deliberados o prolongados del Pliego de Condiciones, cuyo efecto será prohibir al operador en cuestión la comercialización de toda la producción con referencias a la Indicación Geográfica (DOP o IGP) o a la ETG, en el etiquetado y la publicidad durante un periodo determinado, lo que conllevará la retirada de la certificación. </w:t>
      </w:r>
    </w:p>
    <w:p w14:paraId="7DDD6A84" w14:textId="77777777" w:rsidR="00F74871" w:rsidRPr="003102A8" w:rsidRDefault="00F74871" w:rsidP="007321EF">
      <w:pPr>
        <w:jc w:val="both"/>
        <w:rPr>
          <w:rFonts w:asciiTheme="minorHAnsi" w:eastAsiaTheme="minorHAnsi" w:hAnsiTheme="minorHAnsi" w:cstheme="minorBidi"/>
          <w:color w:val="002060"/>
          <w:sz w:val="22"/>
          <w:szCs w:val="22"/>
          <w:lang w:eastAsia="en-US"/>
        </w:rPr>
      </w:pPr>
    </w:p>
    <w:p w14:paraId="324C45E3" w14:textId="77777777" w:rsidR="00F74871" w:rsidRPr="003102A8" w:rsidRDefault="00F74871" w:rsidP="007321EF">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Hay que tener en cuenta que, aparte de estos incumplimientos, se han detectado otras no conformidades o desviaciones que, al no tener consecuencia sobre la no comercialización de producto amparado ni sobre la certificación del operador, no se han contabilizado en este apartado.</w:t>
      </w:r>
    </w:p>
    <w:p w14:paraId="3321D9BA" w14:textId="77777777" w:rsidR="00F74871" w:rsidRPr="003102A8" w:rsidRDefault="00F74871" w:rsidP="007321EF">
      <w:pPr>
        <w:jc w:val="both"/>
        <w:rPr>
          <w:rFonts w:asciiTheme="minorHAnsi" w:eastAsiaTheme="minorHAnsi" w:hAnsiTheme="minorHAnsi" w:cstheme="minorBidi"/>
          <w:color w:val="002060"/>
          <w:sz w:val="22"/>
          <w:szCs w:val="22"/>
          <w:lang w:eastAsia="en-US"/>
        </w:rPr>
      </w:pPr>
    </w:p>
    <w:p w14:paraId="34AA7A41" w14:textId="171D2AF6" w:rsidR="00F74871" w:rsidRPr="003102A8" w:rsidRDefault="0072278C"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lastRenderedPageBreak/>
        <w:t xml:space="preserve">En cuanto al subprograma A, en un total de </w:t>
      </w:r>
      <w:r w:rsidR="00C26124" w:rsidRPr="003102A8">
        <w:rPr>
          <w:rFonts w:asciiTheme="minorHAnsi" w:eastAsiaTheme="minorHAnsi" w:hAnsiTheme="minorHAnsi" w:cstheme="minorBidi"/>
          <w:color w:val="002060"/>
          <w:sz w:val="22"/>
          <w:szCs w:val="22"/>
          <w:lang w:eastAsia="en-US"/>
        </w:rPr>
        <w:t>4.</w:t>
      </w:r>
      <w:r w:rsidR="009874CB" w:rsidRPr="003102A8">
        <w:rPr>
          <w:rFonts w:asciiTheme="minorHAnsi" w:eastAsiaTheme="minorHAnsi" w:hAnsiTheme="minorHAnsi" w:cstheme="minorBidi"/>
          <w:color w:val="002060"/>
          <w:sz w:val="22"/>
          <w:szCs w:val="22"/>
          <w:lang w:eastAsia="en-US"/>
        </w:rPr>
        <w:t>277</w:t>
      </w:r>
      <w:r w:rsidRPr="003102A8">
        <w:rPr>
          <w:rFonts w:asciiTheme="minorHAnsi" w:eastAsiaTheme="minorHAnsi" w:hAnsiTheme="minorHAnsi" w:cstheme="minorBidi"/>
          <w:color w:val="002060"/>
          <w:sz w:val="22"/>
          <w:szCs w:val="22"/>
          <w:lang w:eastAsia="en-US"/>
        </w:rPr>
        <w:t xml:space="preserve"> operadores controlados se han detectado </w:t>
      </w:r>
      <w:r w:rsidR="009874CB" w:rsidRPr="003102A8">
        <w:rPr>
          <w:rFonts w:asciiTheme="minorHAnsi" w:eastAsiaTheme="minorHAnsi" w:hAnsiTheme="minorHAnsi" w:cstheme="minorBidi"/>
          <w:color w:val="002060"/>
          <w:sz w:val="22"/>
          <w:szCs w:val="22"/>
          <w:lang w:eastAsia="en-US"/>
        </w:rPr>
        <w:t>452</w:t>
      </w:r>
      <w:r w:rsidR="00144FDA"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operadores con incumplimientos con un total de </w:t>
      </w:r>
      <w:r w:rsidR="009874CB" w:rsidRPr="003102A8">
        <w:rPr>
          <w:rFonts w:asciiTheme="minorHAnsi" w:eastAsiaTheme="minorHAnsi" w:hAnsiTheme="minorHAnsi" w:cstheme="minorBidi"/>
          <w:color w:val="002060"/>
          <w:sz w:val="22"/>
          <w:szCs w:val="22"/>
          <w:lang w:eastAsia="en-US"/>
        </w:rPr>
        <w:t>684</w:t>
      </w:r>
      <w:r w:rsidR="00144FDA"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incumplimientos, de los cuales casi un </w:t>
      </w:r>
      <w:r w:rsidR="009874CB" w:rsidRPr="003102A8">
        <w:rPr>
          <w:rFonts w:asciiTheme="minorHAnsi" w:eastAsiaTheme="minorHAnsi" w:hAnsiTheme="minorHAnsi" w:cstheme="minorBidi"/>
          <w:color w:val="002060"/>
          <w:sz w:val="22"/>
          <w:szCs w:val="22"/>
          <w:lang w:eastAsia="en-US"/>
        </w:rPr>
        <w:t>88</w:t>
      </w:r>
      <w:r w:rsidRPr="003102A8">
        <w:rPr>
          <w:rFonts w:asciiTheme="minorHAnsi" w:eastAsiaTheme="minorHAnsi" w:hAnsiTheme="minorHAnsi" w:cstheme="minorBidi"/>
          <w:color w:val="002060"/>
          <w:sz w:val="22"/>
          <w:szCs w:val="22"/>
          <w:lang w:eastAsia="en-US"/>
        </w:rPr>
        <w:t xml:space="preserve">% han sido irregularidades y un </w:t>
      </w:r>
      <w:r w:rsidR="009874CB" w:rsidRPr="003102A8">
        <w:rPr>
          <w:rFonts w:asciiTheme="minorHAnsi" w:eastAsiaTheme="minorHAnsi" w:hAnsiTheme="minorHAnsi" w:cstheme="minorBidi"/>
          <w:color w:val="002060"/>
          <w:sz w:val="22"/>
          <w:szCs w:val="22"/>
          <w:lang w:eastAsia="en-US"/>
        </w:rPr>
        <w:t>12</w:t>
      </w:r>
      <w:r w:rsidRPr="003102A8">
        <w:rPr>
          <w:rFonts w:asciiTheme="minorHAnsi" w:eastAsiaTheme="minorHAnsi" w:hAnsiTheme="minorHAnsi" w:cstheme="minorBidi"/>
          <w:color w:val="002060"/>
          <w:sz w:val="22"/>
          <w:szCs w:val="22"/>
          <w:lang w:eastAsia="en-US"/>
        </w:rPr>
        <w:t xml:space="preserve">% infracciones. Finalmente, el porcentaje de operadores controlados con incumplimientos ha sido de un </w:t>
      </w:r>
      <w:r w:rsidR="00404A06" w:rsidRPr="003102A8">
        <w:rPr>
          <w:rFonts w:asciiTheme="minorHAnsi" w:eastAsiaTheme="minorHAnsi" w:hAnsiTheme="minorHAnsi" w:cstheme="minorBidi"/>
          <w:color w:val="002060"/>
          <w:sz w:val="22"/>
          <w:szCs w:val="22"/>
          <w:lang w:eastAsia="en-US"/>
        </w:rPr>
        <w:t>1</w:t>
      </w:r>
      <w:r w:rsidR="009874CB" w:rsidRPr="003102A8">
        <w:rPr>
          <w:rFonts w:asciiTheme="minorHAnsi" w:eastAsiaTheme="minorHAnsi" w:hAnsiTheme="minorHAnsi" w:cstheme="minorBidi"/>
          <w:color w:val="002060"/>
          <w:sz w:val="22"/>
          <w:szCs w:val="22"/>
          <w:lang w:eastAsia="en-US"/>
        </w:rPr>
        <w:t>0,57</w:t>
      </w:r>
      <w:r w:rsidRPr="003102A8">
        <w:rPr>
          <w:rFonts w:asciiTheme="minorHAnsi" w:eastAsiaTheme="minorHAnsi" w:hAnsiTheme="minorHAnsi" w:cstheme="minorBidi"/>
          <w:color w:val="002060"/>
          <w:sz w:val="22"/>
          <w:szCs w:val="22"/>
          <w:lang w:eastAsia="en-US"/>
        </w:rPr>
        <w:t>%</w:t>
      </w:r>
      <w:r w:rsidR="00F74871" w:rsidRPr="003102A8">
        <w:rPr>
          <w:rFonts w:asciiTheme="minorHAnsi" w:eastAsiaTheme="minorHAnsi" w:hAnsiTheme="minorHAnsi" w:cstheme="minorBidi"/>
          <w:color w:val="002060"/>
          <w:sz w:val="22"/>
          <w:szCs w:val="22"/>
          <w:lang w:eastAsia="en-US"/>
        </w:rPr>
        <w:t xml:space="preserve"> Las infracciones han supuesto la suspensión de la certificación al operador, lo que conlleva la imposibilidad de comercializar producto amparado </w:t>
      </w:r>
      <w:r w:rsidR="00D97B5B" w:rsidRPr="003102A8">
        <w:rPr>
          <w:rFonts w:asciiTheme="minorHAnsi" w:eastAsiaTheme="minorHAnsi" w:hAnsiTheme="minorHAnsi" w:cstheme="minorBidi"/>
          <w:color w:val="002060"/>
          <w:sz w:val="22"/>
          <w:szCs w:val="22"/>
          <w:lang w:eastAsia="en-US"/>
        </w:rPr>
        <w:t xml:space="preserve">y, en algunos casos, </w:t>
      </w:r>
      <w:r w:rsidR="00F74871" w:rsidRPr="003102A8">
        <w:rPr>
          <w:rFonts w:asciiTheme="minorHAnsi" w:eastAsiaTheme="minorHAnsi" w:hAnsiTheme="minorHAnsi" w:cstheme="minorBidi"/>
          <w:color w:val="002060"/>
          <w:sz w:val="22"/>
          <w:szCs w:val="22"/>
          <w:lang w:eastAsia="en-US"/>
        </w:rPr>
        <w:t>la apertura de los correspondientes expedientes sancionadores.</w:t>
      </w:r>
    </w:p>
    <w:p w14:paraId="0B20E69C"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083B9DBB" w14:textId="5721CB8E" w:rsidR="0072278C" w:rsidRPr="003102A8" w:rsidRDefault="0072278C" w:rsidP="0072278C">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Comparadas las cifras anteriores con las del año </w:t>
      </w:r>
      <w:r w:rsidR="00144FDA" w:rsidRPr="003102A8">
        <w:rPr>
          <w:rFonts w:asciiTheme="minorHAnsi" w:eastAsiaTheme="minorHAnsi" w:hAnsiTheme="minorHAnsi" w:cstheme="minorBidi"/>
          <w:color w:val="002060"/>
          <w:sz w:val="22"/>
          <w:szCs w:val="22"/>
          <w:lang w:eastAsia="en-US"/>
        </w:rPr>
        <w:t>202</w:t>
      </w:r>
      <w:r w:rsidR="00CF0672" w:rsidRPr="003102A8">
        <w:rPr>
          <w:rFonts w:asciiTheme="minorHAnsi" w:eastAsiaTheme="minorHAnsi" w:hAnsiTheme="minorHAnsi" w:cstheme="minorBidi"/>
          <w:color w:val="002060"/>
          <w:sz w:val="22"/>
          <w:szCs w:val="22"/>
          <w:lang w:eastAsia="en-US"/>
        </w:rPr>
        <w:t>3</w:t>
      </w:r>
      <w:r w:rsidRPr="003102A8">
        <w:rPr>
          <w:rFonts w:asciiTheme="minorHAnsi" w:eastAsiaTheme="minorHAnsi" w:hAnsiTheme="minorHAnsi" w:cstheme="minorBidi"/>
          <w:color w:val="002060"/>
          <w:sz w:val="22"/>
          <w:szCs w:val="22"/>
          <w:lang w:eastAsia="en-US"/>
        </w:rPr>
        <w:t xml:space="preserve">, ha </w:t>
      </w:r>
      <w:r w:rsidR="009874CB" w:rsidRPr="003102A8">
        <w:rPr>
          <w:rFonts w:asciiTheme="minorHAnsi" w:eastAsiaTheme="minorHAnsi" w:hAnsiTheme="minorHAnsi" w:cstheme="minorBidi"/>
          <w:color w:val="002060"/>
          <w:sz w:val="22"/>
          <w:szCs w:val="22"/>
          <w:lang w:eastAsia="en-US"/>
        </w:rPr>
        <w:t>disminuido</w:t>
      </w:r>
      <w:r w:rsidRPr="003102A8">
        <w:rPr>
          <w:rFonts w:asciiTheme="minorHAnsi" w:eastAsiaTheme="minorHAnsi" w:hAnsiTheme="minorHAnsi" w:cstheme="minorBidi"/>
          <w:color w:val="002060"/>
          <w:sz w:val="22"/>
          <w:szCs w:val="22"/>
          <w:lang w:eastAsia="en-US"/>
        </w:rPr>
        <w:t xml:space="preserve"> el número de operadores con incumplimientos, que ha pasado de </w:t>
      </w:r>
      <w:r w:rsidR="009874CB" w:rsidRPr="003102A8">
        <w:rPr>
          <w:rFonts w:asciiTheme="minorHAnsi" w:eastAsiaTheme="minorHAnsi" w:hAnsiTheme="minorHAnsi" w:cstheme="minorBidi"/>
          <w:color w:val="002060"/>
          <w:sz w:val="22"/>
          <w:szCs w:val="22"/>
          <w:lang w:eastAsia="en-US"/>
        </w:rPr>
        <w:t>480</w:t>
      </w:r>
      <w:r w:rsidR="00144FDA"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a </w:t>
      </w:r>
      <w:r w:rsidR="009874CB" w:rsidRPr="003102A8">
        <w:rPr>
          <w:rFonts w:asciiTheme="minorHAnsi" w:eastAsiaTheme="minorHAnsi" w:hAnsiTheme="minorHAnsi" w:cstheme="minorBidi"/>
          <w:color w:val="002060"/>
          <w:sz w:val="22"/>
          <w:szCs w:val="22"/>
          <w:lang w:eastAsia="en-US"/>
        </w:rPr>
        <w:t>452</w:t>
      </w:r>
      <w:r w:rsidR="00144FDA"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en </w:t>
      </w:r>
      <w:r w:rsidR="00404A06" w:rsidRPr="003102A8">
        <w:rPr>
          <w:rFonts w:asciiTheme="minorHAnsi" w:eastAsiaTheme="minorHAnsi" w:hAnsiTheme="minorHAnsi" w:cstheme="minorBidi"/>
          <w:color w:val="002060"/>
          <w:sz w:val="22"/>
          <w:szCs w:val="22"/>
          <w:lang w:eastAsia="en-US"/>
        </w:rPr>
        <w:t>202</w:t>
      </w:r>
      <w:r w:rsidR="009874CB" w:rsidRPr="003102A8">
        <w:rPr>
          <w:rFonts w:asciiTheme="minorHAnsi" w:eastAsiaTheme="minorHAnsi" w:hAnsiTheme="minorHAnsi" w:cstheme="minorBidi"/>
          <w:color w:val="002060"/>
          <w:sz w:val="22"/>
          <w:szCs w:val="22"/>
          <w:lang w:eastAsia="en-US"/>
        </w:rPr>
        <w:t>3</w:t>
      </w:r>
      <w:r w:rsidRPr="003102A8">
        <w:rPr>
          <w:rFonts w:asciiTheme="minorHAnsi" w:eastAsiaTheme="minorHAnsi" w:hAnsiTheme="minorHAnsi" w:cstheme="minorBidi"/>
          <w:color w:val="002060"/>
          <w:sz w:val="22"/>
          <w:szCs w:val="22"/>
          <w:lang w:eastAsia="en-US"/>
        </w:rPr>
        <w:t xml:space="preserve">. En cuanto al número de incumplimientos detectados, </w:t>
      </w:r>
      <w:r w:rsidR="00144FDA" w:rsidRPr="003102A8">
        <w:rPr>
          <w:rFonts w:asciiTheme="minorHAnsi" w:eastAsiaTheme="minorHAnsi" w:hAnsiTheme="minorHAnsi" w:cstheme="minorBidi"/>
          <w:color w:val="002060"/>
          <w:sz w:val="22"/>
          <w:szCs w:val="22"/>
          <w:lang w:eastAsia="en-US"/>
        </w:rPr>
        <w:t>también</w:t>
      </w:r>
      <w:r w:rsidRPr="003102A8">
        <w:rPr>
          <w:rFonts w:asciiTheme="minorHAnsi" w:eastAsiaTheme="minorHAnsi" w:hAnsiTheme="minorHAnsi" w:cstheme="minorBidi"/>
          <w:color w:val="002060"/>
          <w:sz w:val="22"/>
          <w:szCs w:val="22"/>
          <w:lang w:eastAsia="en-US"/>
        </w:rPr>
        <w:t xml:space="preserve"> ha </w:t>
      </w:r>
      <w:r w:rsidR="00144FDA" w:rsidRPr="003102A8">
        <w:rPr>
          <w:rFonts w:asciiTheme="minorHAnsi" w:eastAsiaTheme="minorHAnsi" w:hAnsiTheme="minorHAnsi" w:cstheme="minorBidi"/>
          <w:color w:val="002060"/>
          <w:sz w:val="22"/>
          <w:szCs w:val="22"/>
          <w:lang w:eastAsia="en-US"/>
        </w:rPr>
        <w:t xml:space="preserve">disminuido </w:t>
      </w:r>
      <w:r w:rsidRPr="003102A8">
        <w:rPr>
          <w:rFonts w:asciiTheme="minorHAnsi" w:eastAsiaTheme="minorHAnsi" w:hAnsiTheme="minorHAnsi" w:cstheme="minorBidi"/>
          <w:color w:val="002060"/>
          <w:sz w:val="22"/>
          <w:szCs w:val="22"/>
          <w:lang w:eastAsia="en-US"/>
        </w:rPr>
        <w:t xml:space="preserve">ligeramente de </w:t>
      </w:r>
      <w:r w:rsidR="00312DB8" w:rsidRPr="003102A8">
        <w:rPr>
          <w:rFonts w:asciiTheme="minorHAnsi" w:eastAsiaTheme="minorHAnsi" w:hAnsiTheme="minorHAnsi" w:cstheme="minorBidi"/>
          <w:color w:val="002060"/>
          <w:sz w:val="22"/>
          <w:szCs w:val="22"/>
          <w:lang w:eastAsia="en-US"/>
        </w:rPr>
        <w:t>730</w:t>
      </w:r>
      <w:r w:rsidRPr="003102A8">
        <w:rPr>
          <w:rFonts w:asciiTheme="minorHAnsi" w:eastAsiaTheme="minorHAnsi" w:hAnsiTheme="minorHAnsi" w:cstheme="minorBidi"/>
          <w:color w:val="002060"/>
          <w:sz w:val="22"/>
          <w:szCs w:val="22"/>
          <w:lang w:eastAsia="en-US"/>
        </w:rPr>
        <w:t xml:space="preserve"> en </w:t>
      </w:r>
      <w:r w:rsidR="00404A06" w:rsidRPr="003102A8">
        <w:rPr>
          <w:rFonts w:asciiTheme="minorHAnsi" w:eastAsiaTheme="minorHAnsi" w:hAnsiTheme="minorHAnsi" w:cstheme="minorBidi"/>
          <w:color w:val="002060"/>
          <w:sz w:val="22"/>
          <w:szCs w:val="22"/>
          <w:lang w:eastAsia="en-US"/>
        </w:rPr>
        <w:t>202</w:t>
      </w:r>
      <w:r w:rsidR="00CF0672" w:rsidRPr="003102A8">
        <w:rPr>
          <w:rFonts w:asciiTheme="minorHAnsi" w:eastAsiaTheme="minorHAnsi" w:hAnsiTheme="minorHAnsi" w:cstheme="minorBidi"/>
          <w:color w:val="002060"/>
          <w:sz w:val="22"/>
          <w:szCs w:val="22"/>
          <w:lang w:eastAsia="en-US"/>
        </w:rPr>
        <w:t>3</w:t>
      </w:r>
      <w:r w:rsidR="00144FDA"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a </w:t>
      </w:r>
      <w:r w:rsidR="00312DB8" w:rsidRPr="003102A8">
        <w:rPr>
          <w:rFonts w:asciiTheme="minorHAnsi" w:eastAsiaTheme="minorHAnsi" w:hAnsiTheme="minorHAnsi" w:cstheme="minorBidi"/>
          <w:color w:val="002060"/>
          <w:sz w:val="22"/>
          <w:szCs w:val="22"/>
          <w:lang w:eastAsia="en-US"/>
        </w:rPr>
        <w:t>684</w:t>
      </w:r>
      <w:r w:rsidR="00144FDA"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en </w:t>
      </w:r>
      <w:r w:rsidR="00404A06" w:rsidRPr="003102A8">
        <w:rPr>
          <w:rFonts w:asciiTheme="minorHAnsi" w:eastAsiaTheme="minorHAnsi" w:hAnsiTheme="minorHAnsi" w:cstheme="minorBidi"/>
          <w:color w:val="002060"/>
          <w:sz w:val="22"/>
          <w:szCs w:val="22"/>
          <w:lang w:eastAsia="en-US"/>
        </w:rPr>
        <w:t>202</w:t>
      </w:r>
      <w:r w:rsidR="00CF0672" w:rsidRPr="003102A8">
        <w:rPr>
          <w:rFonts w:asciiTheme="minorHAnsi" w:eastAsiaTheme="minorHAnsi" w:hAnsiTheme="minorHAnsi" w:cstheme="minorBidi"/>
          <w:color w:val="002060"/>
          <w:sz w:val="22"/>
          <w:szCs w:val="22"/>
          <w:lang w:eastAsia="en-US"/>
        </w:rPr>
        <w:t>4</w:t>
      </w:r>
      <w:r w:rsidR="00404A06" w:rsidRPr="003102A8">
        <w:rPr>
          <w:rFonts w:asciiTheme="minorHAnsi" w:eastAsiaTheme="minorHAnsi" w:hAnsiTheme="minorHAnsi" w:cstheme="minorBidi"/>
          <w:color w:val="002060"/>
          <w:sz w:val="22"/>
          <w:szCs w:val="22"/>
          <w:lang w:eastAsia="en-US"/>
        </w:rPr>
        <w:t xml:space="preserve">. </w:t>
      </w:r>
    </w:p>
    <w:p w14:paraId="721EC51B"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217C832A" w14:textId="4085E90D" w:rsidR="0072278C" w:rsidRPr="003102A8" w:rsidRDefault="0072278C" w:rsidP="0072278C">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En cuanto al subprograma B, en un total de </w:t>
      </w:r>
      <w:r w:rsidR="00CE66FC" w:rsidRPr="003102A8">
        <w:rPr>
          <w:rFonts w:asciiTheme="minorHAnsi" w:eastAsiaTheme="minorHAnsi" w:hAnsiTheme="minorHAnsi" w:cstheme="minorBidi"/>
          <w:color w:val="002060"/>
          <w:sz w:val="22"/>
          <w:szCs w:val="22"/>
          <w:lang w:eastAsia="en-US"/>
        </w:rPr>
        <w:t>1</w:t>
      </w:r>
      <w:r w:rsidR="00312DB8" w:rsidRPr="003102A8">
        <w:rPr>
          <w:rFonts w:asciiTheme="minorHAnsi" w:eastAsiaTheme="minorHAnsi" w:hAnsiTheme="minorHAnsi" w:cstheme="minorBidi"/>
          <w:color w:val="002060"/>
          <w:sz w:val="22"/>
          <w:szCs w:val="22"/>
          <w:lang w:eastAsia="en-US"/>
        </w:rPr>
        <w:t>34</w:t>
      </w:r>
      <w:r w:rsidR="00144FDA"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operadores controlados, se han detectado </w:t>
      </w:r>
      <w:r w:rsidR="00312DB8" w:rsidRPr="003102A8">
        <w:rPr>
          <w:rFonts w:asciiTheme="minorHAnsi" w:eastAsiaTheme="minorHAnsi" w:hAnsiTheme="minorHAnsi" w:cstheme="minorBidi"/>
          <w:color w:val="002060"/>
          <w:sz w:val="22"/>
          <w:szCs w:val="22"/>
          <w:lang w:eastAsia="en-US"/>
        </w:rPr>
        <w:t>31</w:t>
      </w:r>
      <w:r w:rsidR="00144FDA"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incumplimientos en un total de </w:t>
      </w:r>
      <w:r w:rsidR="00312DB8" w:rsidRPr="003102A8">
        <w:rPr>
          <w:rFonts w:asciiTheme="minorHAnsi" w:eastAsiaTheme="minorHAnsi" w:hAnsiTheme="minorHAnsi" w:cstheme="minorBidi"/>
          <w:color w:val="002060"/>
          <w:sz w:val="22"/>
          <w:szCs w:val="22"/>
          <w:lang w:eastAsia="en-US"/>
        </w:rPr>
        <w:t>22</w:t>
      </w:r>
      <w:r w:rsidR="00144FDA"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operadores</w:t>
      </w:r>
      <w:r w:rsidR="0060206B" w:rsidRPr="003102A8">
        <w:rPr>
          <w:rFonts w:asciiTheme="minorHAnsi" w:eastAsiaTheme="minorHAnsi" w:hAnsiTheme="minorHAnsi" w:cstheme="minorBidi"/>
          <w:color w:val="002060"/>
          <w:sz w:val="22"/>
          <w:szCs w:val="22"/>
          <w:lang w:eastAsia="en-US"/>
        </w:rPr>
        <w:t xml:space="preserve"> con incumplimientos</w:t>
      </w:r>
      <w:r w:rsidRPr="003102A8">
        <w:rPr>
          <w:rFonts w:asciiTheme="minorHAnsi" w:eastAsiaTheme="minorHAnsi" w:hAnsiTheme="minorHAnsi" w:cstheme="minorBidi"/>
          <w:color w:val="002060"/>
          <w:sz w:val="22"/>
          <w:szCs w:val="22"/>
          <w:lang w:eastAsia="en-US"/>
        </w:rPr>
        <w:t xml:space="preserve">, lo que supone un </w:t>
      </w:r>
      <w:r w:rsidR="0060206B" w:rsidRPr="003102A8">
        <w:rPr>
          <w:rFonts w:asciiTheme="minorHAnsi" w:eastAsiaTheme="minorHAnsi" w:hAnsiTheme="minorHAnsi" w:cstheme="minorBidi"/>
          <w:color w:val="002060"/>
          <w:sz w:val="22"/>
          <w:szCs w:val="22"/>
          <w:lang w:eastAsia="en-US"/>
        </w:rPr>
        <w:t>1</w:t>
      </w:r>
      <w:r w:rsidR="00312DB8" w:rsidRPr="003102A8">
        <w:rPr>
          <w:rFonts w:asciiTheme="minorHAnsi" w:eastAsiaTheme="minorHAnsi" w:hAnsiTheme="minorHAnsi" w:cstheme="minorBidi"/>
          <w:color w:val="002060"/>
          <w:sz w:val="22"/>
          <w:szCs w:val="22"/>
          <w:lang w:eastAsia="en-US"/>
        </w:rPr>
        <w:t>6</w:t>
      </w:r>
      <w:r w:rsidR="0060206B" w:rsidRPr="003102A8">
        <w:rPr>
          <w:rFonts w:asciiTheme="minorHAnsi" w:eastAsiaTheme="minorHAnsi" w:hAnsiTheme="minorHAnsi" w:cstheme="minorBidi"/>
          <w:color w:val="002060"/>
          <w:sz w:val="22"/>
          <w:szCs w:val="22"/>
          <w:lang w:eastAsia="en-US"/>
        </w:rPr>
        <w:t>,</w:t>
      </w:r>
      <w:r w:rsidR="00312DB8" w:rsidRPr="003102A8">
        <w:rPr>
          <w:rFonts w:asciiTheme="minorHAnsi" w:eastAsiaTheme="minorHAnsi" w:hAnsiTheme="minorHAnsi" w:cstheme="minorBidi"/>
          <w:color w:val="002060"/>
          <w:sz w:val="22"/>
          <w:szCs w:val="22"/>
          <w:lang w:eastAsia="en-US"/>
        </w:rPr>
        <w:t>42</w:t>
      </w:r>
      <w:r w:rsidR="0060206B" w:rsidRPr="003102A8">
        <w:rPr>
          <w:rFonts w:asciiTheme="minorHAnsi" w:eastAsiaTheme="minorHAnsi" w:hAnsiTheme="minorHAnsi" w:cstheme="minorBidi"/>
          <w:color w:val="002060"/>
          <w:sz w:val="22"/>
          <w:szCs w:val="22"/>
          <w:lang w:eastAsia="en-US"/>
        </w:rPr>
        <w:t>%</w:t>
      </w:r>
      <w:r w:rsidRPr="003102A8">
        <w:rPr>
          <w:rFonts w:asciiTheme="minorHAnsi" w:eastAsiaTheme="minorHAnsi" w:hAnsiTheme="minorHAnsi" w:cstheme="minorBidi"/>
          <w:color w:val="002060"/>
          <w:sz w:val="22"/>
          <w:szCs w:val="22"/>
          <w:lang w:eastAsia="en-US"/>
        </w:rPr>
        <w:t xml:space="preserve"> del total de operadores controlados, porcentaje que resulta </w:t>
      </w:r>
      <w:r w:rsidR="00312DB8" w:rsidRPr="003102A8">
        <w:rPr>
          <w:rFonts w:asciiTheme="minorHAnsi" w:eastAsiaTheme="minorHAnsi" w:hAnsiTheme="minorHAnsi" w:cstheme="minorBidi"/>
          <w:color w:val="002060"/>
          <w:sz w:val="22"/>
          <w:szCs w:val="22"/>
          <w:lang w:eastAsia="en-US"/>
        </w:rPr>
        <w:t>superior</w:t>
      </w:r>
      <w:r w:rsidR="00ED216C" w:rsidRPr="003102A8">
        <w:rPr>
          <w:rFonts w:asciiTheme="minorHAnsi" w:eastAsiaTheme="minorHAnsi" w:hAnsiTheme="minorHAnsi" w:cstheme="minorBidi"/>
          <w:color w:val="002060"/>
          <w:sz w:val="22"/>
          <w:szCs w:val="22"/>
          <w:lang w:eastAsia="en-US"/>
        </w:rPr>
        <w:t xml:space="preserve"> al</w:t>
      </w:r>
      <w:r w:rsidRPr="003102A8">
        <w:rPr>
          <w:rFonts w:asciiTheme="minorHAnsi" w:eastAsiaTheme="minorHAnsi" w:hAnsiTheme="minorHAnsi" w:cstheme="minorBidi"/>
          <w:color w:val="002060"/>
          <w:sz w:val="22"/>
          <w:szCs w:val="22"/>
          <w:lang w:eastAsia="en-US"/>
        </w:rPr>
        <w:t xml:space="preserve"> porcentaje del año </w:t>
      </w:r>
      <w:r w:rsidR="00ED216C" w:rsidRPr="003102A8">
        <w:rPr>
          <w:rFonts w:asciiTheme="minorHAnsi" w:eastAsiaTheme="minorHAnsi" w:hAnsiTheme="minorHAnsi" w:cstheme="minorBidi"/>
          <w:color w:val="002060"/>
          <w:sz w:val="22"/>
          <w:szCs w:val="22"/>
          <w:lang w:eastAsia="en-US"/>
        </w:rPr>
        <w:t>202</w:t>
      </w:r>
      <w:r w:rsidR="00793675" w:rsidRPr="003102A8">
        <w:rPr>
          <w:rFonts w:asciiTheme="minorHAnsi" w:eastAsiaTheme="minorHAnsi" w:hAnsiTheme="minorHAnsi" w:cstheme="minorBidi"/>
          <w:color w:val="002060"/>
          <w:sz w:val="22"/>
          <w:szCs w:val="22"/>
          <w:lang w:eastAsia="en-US"/>
        </w:rPr>
        <w:t>3</w:t>
      </w:r>
      <w:r w:rsidR="00ED216C"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que fue de un </w:t>
      </w:r>
      <w:r w:rsidR="00CE66FC" w:rsidRPr="003102A8">
        <w:rPr>
          <w:rFonts w:asciiTheme="minorHAnsi" w:eastAsiaTheme="minorHAnsi" w:hAnsiTheme="minorHAnsi" w:cstheme="minorBidi"/>
          <w:color w:val="002060"/>
          <w:sz w:val="22"/>
          <w:szCs w:val="22"/>
          <w:lang w:eastAsia="en-US"/>
        </w:rPr>
        <w:t>1</w:t>
      </w:r>
      <w:r w:rsidR="00312DB8" w:rsidRPr="003102A8">
        <w:rPr>
          <w:rFonts w:asciiTheme="minorHAnsi" w:eastAsiaTheme="minorHAnsi" w:hAnsiTheme="minorHAnsi" w:cstheme="minorBidi"/>
          <w:color w:val="002060"/>
          <w:sz w:val="22"/>
          <w:szCs w:val="22"/>
          <w:lang w:eastAsia="en-US"/>
        </w:rPr>
        <w:t>1</w:t>
      </w:r>
      <w:r w:rsidR="00CE66FC" w:rsidRPr="003102A8">
        <w:rPr>
          <w:rFonts w:asciiTheme="minorHAnsi" w:eastAsiaTheme="minorHAnsi" w:hAnsiTheme="minorHAnsi" w:cstheme="minorBidi"/>
          <w:color w:val="002060"/>
          <w:sz w:val="22"/>
          <w:szCs w:val="22"/>
          <w:lang w:eastAsia="en-US"/>
        </w:rPr>
        <w:t>,</w:t>
      </w:r>
      <w:r w:rsidR="00312DB8" w:rsidRPr="003102A8">
        <w:rPr>
          <w:rFonts w:asciiTheme="minorHAnsi" w:eastAsiaTheme="minorHAnsi" w:hAnsiTheme="minorHAnsi" w:cstheme="minorBidi"/>
          <w:color w:val="002060"/>
          <w:sz w:val="22"/>
          <w:szCs w:val="22"/>
          <w:lang w:eastAsia="en-US"/>
        </w:rPr>
        <w:t>1</w:t>
      </w:r>
      <w:r w:rsidR="00CE66FC" w:rsidRPr="003102A8">
        <w:rPr>
          <w:rFonts w:asciiTheme="minorHAnsi" w:eastAsiaTheme="minorHAnsi" w:hAnsiTheme="minorHAnsi" w:cstheme="minorBidi"/>
          <w:color w:val="002060"/>
          <w:sz w:val="22"/>
          <w:szCs w:val="22"/>
          <w:lang w:eastAsia="en-US"/>
        </w:rPr>
        <w:t>2</w:t>
      </w:r>
      <w:r w:rsidR="00B54264" w:rsidRPr="003102A8">
        <w:rPr>
          <w:rFonts w:asciiTheme="minorHAnsi" w:eastAsiaTheme="minorHAnsi" w:hAnsiTheme="minorHAnsi" w:cstheme="minorBidi"/>
          <w:color w:val="002060"/>
          <w:sz w:val="22"/>
          <w:szCs w:val="22"/>
          <w:lang w:eastAsia="en-US"/>
        </w:rPr>
        <w:t xml:space="preserve">%. </w:t>
      </w:r>
    </w:p>
    <w:p w14:paraId="40C09A87"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37F516B1" w14:textId="77777777" w:rsidR="00F74871" w:rsidRPr="003102A8" w:rsidRDefault="00F74871" w:rsidP="00F74871">
      <w:pPr>
        <w:jc w:val="both"/>
        <w:rPr>
          <w:rFonts w:asciiTheme="minorHAnsi" w:eastAsiaTheme="minorHAnsi" w:hAnsiTheme="minorHAnsi" w:cstheme="minorBidi"/>
          <w:b/>
          <w:bCs/>
          <w:color w:val="002060"/>
          <w:sz w:val="22"/>
          <w:szCs w:val="22"/>
          <w:lang w:eastAsia="en-US"/>
        </w:rPr>
      </w:pPr>
      <w:r w:rsidRPr="003102A8">
        <w:rPr>
          <w:rFonts w:asciiTheme="minorHAnsi" w:eastAsiaTheme="minorHAnsi" w:hAnsiTheme="minorHAnsi" w:cstheme="minorBidi"/>
          <w:b/>
          <w:bCs/>
          <w:color w:val="002060"/>
          <w:sz w:val="22"/>
          <w:szCs w:val="22"/>
          <w:lang w:eastAsia="en-US"/>
        </w:rPr>
        <w:t>MEDIDAS ADOPTADAS EN CASO DE INCUMPLIMIENTO.</w:t>
      </w:r>
    </w:p>
    <w:p w14:paraId="5074627C" w14:textId="77777777" w:rsidR="00F74871" w:rsidRPr="003102A8" w:rsidRDefault="00F74871" w:rsidP="00F74871">
      <w:pPr>
        <w:jc w:val="both"/>
        <w:rPr>
          <w:rFonts w:ascii="Verdana" w:hAnsi="Verdana" w:cs="Arial"/>
          <w:b/>
          <w:sz w:val="24"/>
          <w:szCs w:val="24"/>
        </w:rPr>
      </w:pPr>
    </w:p>
    <w:p w14:paraId="1BF31540" w14:textId="77777777"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Para aquellas desviaciones que no afectan al cumplimiento por parte del producto del pliego de condiciones, se han implantado acciones correctoras para subsanar las desviaciones encontradas.</w:t>
      </w:r>
    </w:p>
    <w:p w14:paraId="578308CC" w14:textId="77777777" w:rsidR="00D711A6" w:rsidRPr="003102A8" w:rsidRDefault="00D711A6" w:rsidP="00F74871">
      <w:pPr>
        <w:jc w:val="both"/>
        <w:rPr>
          <w:rFonts w:asciiTheme="minorHAnsi" w:eastAsiaTheme="minorHAnsi" w:hAnsiTheme="minorHAnsi" w:cstheme="minorBidi"/>
          <w:color w:val="002060"/>
          <w:sz w:val="22"/>
          <w:szCs w:val="22"/>
          <w:lang w:eastAsia="en-US"/>
        </w:rPr>
      </w:pPr>
    </w:p>
    <w:p w14:paraId="58F55E10" w14:textId="3B0B97B5"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Para las irregularidades detectadas por incumplimientos del pliego de condiciones, las medidas adoptadas, en la mayor parte de los casos, han sido la descalificación de los productos o los lotes afectados por el incumplimiento, no pudiendo ser comercializados como productos amparados hasta que se solucionara la no conformidad detectada.</w:t>
      </w:r>
      <w:r w:rsidR="00BE6310" w:rsidRPr="003102A8">
        <w:rPr>
          <w:rFonts w:asciiTheme="minorHAnsi" w:eastAsiaTheme="minorHAnsi" w:hAnsiTheme="minorHAnsi" w:cstheme="minorBidi"/>
          <w:color w:val="002060"/>
          <w:sz w:val="22"/>
          <w:szCs w:val="22"/>
          <w:lang w:eastAsia="en-US"/>
        </w:rPr>
        <w:t xml:space="preserve"> Por otra </w:t>
      </w:r>
      <w:r w:rsidR="00C33F3E" w:rsidRPr="003102A8">
        <w:rPr>
          <w:rFonts w:asciiTheme="minorHAnsi" w:eastAsiaTheme="minorHAnsi" w:hAnsiTheme="minorHAnsi" w:cstheme="minorBidi"/>
          <w:color w:val="002060"/>
          <w:sz w:val="22"/>
          <w:szCs w:val="22"/>
          <w:lang w:eastAsia="en-US"/>
        </w:rPr>
        <w:t>parte,</w:t>
      </w:r>
      <w:r w:rsidR="00BE6310" w:rsidRPr="003102A8">
        <w:rPr>
          <w:rFonts w:asciiTheme="minorHAnsi" w:eastAsiaTheme="minorHAnsi" w:hAnsiTheme="minorHAnsi" w:cstheme="minorBidi"/>
          <w:color w:val="002060"/>
          <w:sz w:val="22"/>
          <w:szCs w:val="22"/>
          <w:lang w:eastAsia="en-US"/>
        </w:rPr>
        <w:t xml:space="preserve"> se les han exigido un plan de acciones correctoras para evitar los incumplimientos y se intensifican los controles en muchos casos.</w:t>
      </w:r>
    </w:p>
    <w:p w14:paraId="5826717D" w14:textId="77777777" w:rsidR="00D711A6" w:rsidRPr="003102A8" w:rsidRDefault="00D711A6" w:rsidP="00F74871">
      <w:pPr>
        <w:jc w:val="both"/>
        <w:rPr>
          <w:rFonts w:asciiTheme="minorHAnsi" w:eastAsiaTheme="minorHAnsi" w:hAnsiTheme="minorHAnsi" w:cstheme="minorBidi"/>
          <w:color w:val="002060"/>
          <w:sz w:val="22"/>
          <w:szCs w:val="22"/>
          <w:lang w:eastAsia="en-US"/>
        </w:rPr>
      </w:pPr>
    </w:p>
    <w:p w14:paraId="55DCB4E8" w14:textId="77777777" w:rsidR="00AB2A29"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En algunos casos, no obstante, la irregularidad ha podido ser subsanada y los lotes han podido comercializarse como amparados por la denominación correspondiente.</w:t>
      </w:r>
      <w:r w:rsidR="00ED216C" w:rsidRPr="003102A8">
        <w:rPr>
          <w:rFonts w:asciiTheme="minorHAnsi" w:eastAsiaTheme="minorHAnsi" w:hAnsiTheme="minorHAnsi" w:cstheme="minorBidi"/>
          <w:color w:val="002060"/>
          <w:sz w:val="22"/>
          <w:szCs w:val="22"/>
          <w:lang w:eastAsia="en-US"/>
        </w:rPr>
        <w:t xml:space="preserve"> </w:t>
      </w:r>
      <w:r w:rsidR="00A343B3" w:rsidRPr="003102A8">
        <w:rPr>
          <w:rFonts w:asciiTheme="minorHAnsi" w:eastAsiaTheme="minorHAnsi" w:hAnsiTheme="minorHAnsi" w:cstheme="minorBidi"/>
          <w:color w:val="002060"/>
          <w:sz w:val="22"/>
          <w:szCs w:val="22"/>
          <w:lang w:eastAsia="en-US"/>
        </w:rPr>
        <w:t>E</w:t>
      </w:r>
      <w:r w:rsidRPr="003102A8">
        <w:rPr>
          <w:rFonts w:asciiTheme="minorHAnsi" w:eastAsiaTheme="minorHAnsi" w:hAnsiTheme="minorHAnsi" w:cstheme="minorBidi"/>
          <w:color w:val="002060"/>
          <w:sz w:val="22"/>
          <w:szCs w:val="22"/>
          <w:lang w:eastAsia="en-US"/>
        </w:rPr>
        <w:t xml:space="preserve">n algunos casos en los que se han detectado </w:t>
      </w:r>
      <w:r w:rsidR="00594FC8" w:rsidRPr="003102A8">
        <w:rPr>
          <w:rFonts w:asciiTheme="minorHAnsi" w:eastAsiaTheme="minorHAnsi" w:hAnsiTheme="minorHAnsi" w:cstheme="minorBidi"/>
          <w:color w:val="002060"/>
          <w:sz w:val="22"/>
          <w:szCs w:val="22"/>
          <w:lang w:eastAsia="en-US"/>
        </w:rPr>
        <w:t xml:space="preserve">incumplimientos del pliego de condiciones para los que no se han presentado acciones correctoras </w:t>
      </w:r>
      <w:r w:rsidR="00A343B3" w:rsidRPr="003102A8">
        <w:rPr>
          <w:rFonts w:asciiTheme="minorHAnsi" w:eastAsiaTheme="minorHAnsi" w:hAnsiTheme="minorHAnsi" w:cstheme="minorBidi"/>
          <w:color w:val="002060"/>
          <w:sz w:val="22"/>
          <w:szCs w:val="22"/>
          <w:lang w:eastAsia="en-US"/>
        </w:rPr>
        <w:t>o no se han subsanado éstos</w:t>
      </w:r>
      <w:r w:rsidR="00594FC8" w:rsidRPr="003102A8">
        <w:rPr>
          <w:rFonts w:asciiTheme="minorHAnsi" w:eastAsiaTheme="minorHAnsi" w:hAnsiTheme="minorHAnsi" w:cstheme="minorBidi"/>
          <w:color w:val="002060"/>
          <w:sz w:val="22"/>
          <w:szCs w:val="22"/>
          <w:lang w:eastAsia="en-US"/>
        </w:rPr>
        <w:t xml:space="preserve"> han supuesto </w:t>
      </w:r>
      <w:r w:rsidRPr="003102A8">
        <w:rPr>
          <w:rFonts w:asciiTheme="minorHAnsi" w:eastAsiaTheme="minorHAnsi" w:hAnsiTheme="minorHAnsi" w:cstheme="minorBidi"/>
          <w:color w:val="002060"/>
          <w:sz w:val="22"/>
          <w:szCs w:val="22"/>
          <w:lang w:eastAsia="en-US"/>
        </w:rPr>
        <w:t xml:space="preserve">infracciones, </w:t>
      </w:r>
      <w:r w:rsidR="00594FC8" w:rsidRPr="003102A8">
        <w:rPr>
          <w:rFonts w:asciiTheme="minorHAnsi" w:eastAsiaTheme="minorHAnsi" w:hAnsiTheme="minorHAnsi" w:cstheme="minorBidi"/>
          <w:color w:val="002060"/>
          <w:sz w:val="22"/>
          <w:szCs w:val="22"/>
          <w:lang w:eastAsia="en-US"/>
        </w:rPr>
        <w:t xml:space="preserve">llevando </w:t>
      </w:r>
      <w:r w:rsidRPr="003102A8">
        <w:rPr>
          <w:rFonts w:asciiTheme="minorHAnsi" w:eastAsiaTheme="minorHAnsi" w:hAnsiTheme="minorHAnsi" w:cstheme="minorBidi"/>
          <w:color w:val="002060"/>
          <w:sz w:val="22"/>
          <w:szCs w:val="22"/>
          <w:lang w:eastAsia="en-US"/>
        </w:rPr>
        <w:t xml:space="preserve">a </w:t>
      </w:r>
      <w:r w:rsidR="0062322B" w:rsidRPr="003102A8">
        <w:rPr>
          <w:rFonts w:asciiTheme="minorHAnsi" w:eastAsiaTheme="minorHAnsi" w:hAnsiTheme="minorHAnsi" w:cstheme="minorBidi"/>
          <w:color w:val="002060"/>
          <w:sz w:val="22"/>
          <w:szCs w:val="22"/>
          <w:lang w:eastAsia="en-US"/>
        </w:rPr>
        <w:t xml:space="preserve">la suspensión del certificado que le impide al operador la comercialización de sus productos bajo la figura de calidad correspondiente y/o a </w:t>
      </w:r>
      <w:r w:rsidRPr="003102A8">
        <w:rPr>
          <w:rFonts w:asciiTheme="minorHAnsi" w:eastAsiaTheme="minorHAnsi" w:hAnsiTheme="minorHAnsi" w:cstheme="minorBidi"/>
          <w:color w:val="002060"/>
          <w:sz w:val="22"/>
          <w:szCs w:val="22"/>
          <w:lang w:eastAsia="en-US"/>
        </w:rPr>
        <w:t>la apertura del correspondiente expediente sancionador</w:t>
      </w:r>
      <w:r w:rsidR="005B3F34" w:rsidRPr="003102A8">
        <w:rPr>
          <w:rFonts w:asciiTheme="minorHAnsi" w:eastAsiaTheme="minorHAnsi" w:hAnsiTheme="minorHAnsi" w:cstheme="minorBidi"/>
          <w:color w:val="002060"/>
          <w:sz w:val="22"/>
          <w:szCs w:val="22"/>
          <w:lang w:eastAsia="en-US"/>
        </w:rPr>
        <w:t>.</w:t>
      </w:r>
      <w:r w:rsidRPr="003102A8">
        <w:rPr>
          <w:rFonts w:asciiTheme="minorHAnsi" w:eastAsiaTheme="minorHAnsi" w:hAnsiTheme="minorHAnsi" w:cstheme="minorBidi"/>
          <w:color w:val="002060"/>
          <w:sz w:val="22"/>
          <w:szCs w:val="22"/>
          <w:lang w:eastAsia="en-US"/>
        </w:rPr>
        <w:t xml:space="preserve"> </w:t>
      </w:r>
    </w:p>
    <w:p w14:paraId="0F1502B9" w14:textId="77777777" w:rsidR="00AB2A29" w:rsidRPr="003102A8" w:rsidRDefault="00AB2A29" w:rsidP="00F74871">
      <w:pPr>
        <w:jc w:val="both"/>
        <w:rPr>
          <w:rFonts w:ascii="Verdana" w:hAnsi="Verdana" w:cs="Arial"/>
          <w:sz w:val="24"/>
          <w:szCs w:val="24"/>
        </w:rPr>
      </w:pPr>
    </w:p>
    <w:p w14:paraId="4DF573DC" w14:textId="77777777" w:rsidR="00B33B84" w:rsidRPr="003102A8" w:rsidRDefault="00B33B84" w:rsidP="00F74871">
      <w:pPr>
        <w:jc w:val="both"/>
        <w:rPr>
          <w:rFonts w:ascii="Verdana" w:hAnsi="Verdana" w:cs="Arial"/>
          <w:sz w:val="24"/>
          <w:szCs w:val="24"/>
        </w:rPr>
      </w:pPr>
    </w:p>
    <w:p w14:paraId="7E739987" w14:textId="77777777" w:rsidR="00B33B84" w:rsidRPr="003102A8" w:rsidRDefault="00B33B84" w:rsidP="00F74871">
      <w:pPr>
        <w:jc w:val="both"/>
        <w:rPr>
          <w:rFonts w:ascii="Verdana" w:hAnsi="Verdana" w:cs="Arial"/>
          <w:sz w:val="24"/>
          <w:szCs w:val="24"/>
        </w:rPr>
      </w:pPr>
    </w:p>
    <w:p w14:paraId="2D43CB65" w14:textId="77777777" w:rsidR="00B33B84" w:rsidRPr="003102A8" w:rsidRDefault="00B33B84" w:rsidP="00F74871">
      <w:pPr>
        <w:jc w:val="both"/>
        <w:rPr>
          <w:rFonts w:ascii="Verdana" w:hAnsi="Verdana" w:cs="Arial"/>
          <w:sz w:val="24"/>
          <w:szCs w:val="24"/>
        </w:rPr>
      </w:pPr>
    </w:p>
    <w:p w14:paraId="22F07A14" w14:textId="77777777" w:rsidR="00B33B84" w:rsidRPr="003102A8" w:rsidRDefault="00B33B84" w:rsidP="00F74871">
      <w:pPr>
        <w:jc w:val="both"/>
        <w:rPr>
          <w:rFonts w:ascii="Verdana" w:hAnsi="Verdana" w:cs="Arial"/>
          <w:sz w:val="24"/>
          <w:szCs w:val="24"/>
        </w:rPr>
      </w:pPr>
    </w:p>
    <w:p w14:paraId="460D7D75" w14:textId="77777777" w:rsidR="00B33B84" w:rsidRPr="003102A8" w:rsidRDefault="00B33B84" w:rsidP="00F74871">
      <w:pPr>
        <w:jc w:val="both"/>
        <w:rPr>
          <w:rFonts w:ascii="Verdana" w:hAnsi="Verdana" w:cs="Arial"/>
          <w:sz w:val="24"/>
          <w:szCs w:val="24"/>
        </w:rPr>
      </w:pPr>
    </w:p>
    <w:p w14:paraId="32C3274B" w14:textId="77777777" w:rsidR="00B33B84" w:rsidRPr="003102A8" w:rsidRDefault="00B33B84" w:rsidP="00F74871">
      <w:pPr>
        <w:jc w:val="both"/>
        <w:rPr>
          <w:rFonts w:ascii="Verdana" w:hAnsi="Verdana" w:cs="Arial"/>
          <w:sz w:val="24"/>
          <w:szCs w:val="24"/>
        </w:rPr>
      </w:pPr>
    </w:p>
    <w:p w14:paraId="52386957" w14:textId="77777777" w:rsidR="00F74871" w:rsidRPr="003102A8" w:rsidRDefault="00F74871" w:rsidP="00F74871">
      <w:pPr>
        <w:jc w:val="both"/>
        <w:rPr>
          <w:rFonts w:asciiTheme="minorHAnsi" w:eastAsia="Calibri" w:hAnsiTheme="minorHAnsi" w:cstheme="minorBidi"/>
          <w:b/>
          <w:color w:val="0070C0"/>
          <w:sz w:val="22"/>
          <w:szCs w:val="22"/>
          <w:lang w:eastAsia="en-US"/>
        </w:rPr>
      </w:pPr>
      <w:r w:rsidRPr="003102A8">
        <w:rPr>
          <w:rFonts w:asciiTheme="minorHAnsi" w:eastAsia="Calibri" w:hAnsiTheme="minorHAnsi" w:cstheme="minorBidi"/>
          <w:b/>
          <w:color w:val="0070C0"/>
          <w:sz w:val="22"/>
          <w:szCs w:val="22"/>
          <w:lang w:eastAsia="en-US"/>
        </w:rPr>
        <w:t>4. CALIDAD DE LOS CONTROLES</w:t>
      </w:r>
    </w:p>
    <w:p w14:paraId="592DFFD4" w14:textId="77777777" w:rsidR="00F74871" w:rsidRPr="003102A8" w:rsidRDefault="00F74871" w:rsidP="00F74871">
      <w:pPr>
        <w:jc w:val="both"/>
        <w:rPr>
          <w:rFonts w:asciiTheme="minorHAnsi" w:eastAsia="Calibri" w:hAnsiTheme="minorHAnsi" w:cstheme="minorBidi"/>
          <w:b/>
          <w:color w:val="0070C0"/>
          <w:sz w:val="22"/>
          <w:szCs w:val="22"/>
          <w:lang w:eastAsia="en-US"/>
        </w:rPr>
      </w:pPr>
    </w:p>
    <w:p w14:paraId="54BC3DF5" w14:textId="77777777" w:rsidR="00F74871" w:rsidRPr="003102A8" w:rsidRDefault="00F74871" w:rsidP="00F74871">
      <w:pPr>
        <w:jc w:val="both"/>
        <w:rPr>
          <w:rFonts w:asciiTheme="minorHAnsi" w:eastAsia="Calibri" w:hAnsiTheme="minorHAnsi" w:cstheme="minorBidi"/>
          <w:b/>
          <w:color w:val="0070C0"/>
          <w:sz w:val="22"/>
          <w:szCs w:val="22"/>
          <w:lang w:eastAsia="en-US"/>
        </w:rPr>
      </w:pPr>
      <w:r w:rsidRPr="003102A8">
        <w:rPr>
          <w:rFonts w:asciiTheme="minorHAnsi" w:eastAsia="Calibri" w:hAnsiTheme="minorHAnsi" w:cstheme="minorBidi"/>
          <w:b/>
          <w:color w:val="0070C0"/>
          <w:sz w:val="22"/>
          <w:szCs w:val="22"/>
          <w:lang w:eastAsia="en-US"/>
        </w:rPr>
        <w:t>4.1. SUPERVISIÓN DE LOS CONTROLES OFICIALES.</w:t>
      </w:r>
    </w:p>
    <w:p w14:paraId="54A1C6F4" w14:textId="77777777" w:rsidR="00F74871" w:rsidRPr="003102A8" w:rsidRDefault="00F74871" w:rsidP="00F74871">
      <w:pPr>
        <w:jc w:val="both"/>
        <w:rPr>
          <w:rFonts w:ascii="Verdana" w:hAnsi="Verdana" w:cs="Arial"/>
          <w:sz w:val="22"/>
          <w:szCs w:val="22"/>
        </w:rPr>
      </w:pPr>
    </w:p>
    <w:p w14:paraId="5D5A6E82" w14:textId="7C758E67"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lastRenderedPageBreak/>
        <w:t xml:space="preserve">Se han llevado a cabo por parte de las autoridades competentes procedimientos de verificación de la eficacia de los controles mediante la realización de supervisiones </w:t>
      </w:r>
      <w:r w:rsidR="00C33F3E" w:rsidRPr="003102A8">
        <w:rPr>
          <w:rFonts w:asciiTheme="minorHAnsi" w:eastAsiaTheme="minorHAnsi" w:hAnsiTheme="minorHAnsi" w:cstheme="minorBidi"/>
          <w:color w:val="002060"/>
          <w:sz w:val="22"/>
          <w:szCs w:val="22"/>
          <w:lang w:eastAsia="en-US"/>
        </w:rPr>
        <w:t>realizadas a</w:t>
      </w:r>
      <w:r w:rsidRPr="003102A8">
        <w:rPr>
          <w:rFonts w:asciiTheme="minorHAnsi" w:eastAsiaTheme="minorHAnsi" w:hAnsiTheme="minorHAnsi" w:cstheme="minorBidi"/>
          <w:color w:val="002060"/>
          <w:sz w:val="22"/>
          <w:szCs w:val="22"/>
          <w:lang w:eastAsia="en-US"/>
        </w:rPr>
        <w:t xml:space="preserve"> sus correspondientes organismos de control y </w:t>
      </w:r>
      <w:r w:rsidR="00ED216C" w:rsidRPr="003102A8">
        <w:rPr>
          <w:rFonts w:asciiTheme="minorHAnsi" w:eastAsiaTheme="minorHAnsi" w:hAnsiTheme="minorHAnsi" w:cstheme="minorBidi"/>
          <w:color w:val="002060"/>
          <w:sz w:val="22"/>
          <w:szCs w:val="22"/>
          <w:lang w:eastAsia="en-US"/>
        </w:rPr>
        <w:t>personas físicas delegadas,</w:t>
      </w:r>
      <w:r w:rsidRPr="003102A8">
        <w:rPr>
          <w:rFonts w:asciiTheme="minorHAnsi" w:eastAsiaTheme="minorHAnsi" w:hAnsiTheme="minorHAnsi" w:cstheme="minorBidi"/>
          <w:color w:val="002060"/>
          <w:sz w:val="22"/>
          <w:szCs w:val="22"/>
          <w:lang w:eastAsia="en-US"/>
        </w:rPr>
        <w:t xml:space="preserve"> respectivamente. </w:t>
      </w:r>
    </w:p>
    <w:p w14:paraId="714E5255"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64B9704D" w14:textId="0F76E6B0"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Estas auditorías se han realizado según lo acordado en el “Programa de control oficial de la calidad diferenciada vinculada a un origen geográfico y especialidades tradicionales garantizadas antes de su comercialización”, es decir, cubriendo documentalmente la raíz cuadrada del Universo de cada figura de calidad e in situ una visita por cada tipo de operador. Además, la muestra elegida cada año deberá cubrir, durante el periodo de vigencia del Plan de control (</w:t>
      </w:r>
      <w:r w:rsidR="00ED216C" w:rsidRPr="003102A8">
        <w:rPr>
          <w:rFonts w:asciiTheme="minorHAnsi" w:eastAsiaTheme="minorHAnsi" w:hAnsiTheme="minorHAnsi" w:cstheme="minorBidi"/>
          <w:color w:val="002060"/>
          <w:sz w:val="22"/>
          <w:szCs w:val="22"/>
          <w:lang w:eastAsia="en-US"/>
        </w:rPr>
        <w:t>2021-2025</w:t>
      </w:r>
      <w:r w:rsidRPr="003102A8">
        <w:rPr>
          <w:rFonts w:asciiTheme="minorHAnsi" w:eastAsiaTheme="minorHAnsi" w:hAnsiTheme="minorHAnsi" w:cstheme="minorBidi"/>
          <w:color w:val="002060"/>
          <w:sz w:val="22"/>
          <w:szCs w:val="22"/>
          <w:lang w:eastAsia="en-US"/>
        </w:rPr>
        <w:t xml:space="preserve">) la totalidad de las DOPs o IGPs reconocidas en el marco del </w:t>
      </w:r>
      <w:r w:rsidR="00793675" w:rsidRPr="003102A8">
        <w:rPr>
          <w:rFonts w:asciiTheme="minorHAnsi" w:eastAsiaTheme="minorHAnsi" w:hAnsiTheme="minorHAnsi" w:cstheme="minorHAnsi"/>
          <w:color w:val="002060"/>
          <w:sz w:val="22"/>
          <w:szCs w:val="22"/>
          <w:lang w:eastAsia="en-US"/>
        </w:rPr>
        <w:t>Reglamento (UE) Nº 1143/2024</w:t>
      </w:r>
      <w:r w:rsidRPr="003102A8">
        <w:rPr>
          <w:rFonts w:asciiTheme="minorHAnsi" w:eastAsiaTheme="minorHAnsi" w:hAnsiTheme="minorHAnsi" w:cstheme="minorBidi"/>
          <w:color w:val="002060"/>
          <w:sz w:val="24"/>
          <w:szCs w:val="24"/>
          <w:lang w:eastAsia="en-US"/>
        </w:rPr>
        <w:t xml:space="preserve"> </w:t>
      </w:r>
      <w:r w:rsidRPr="003102A8">
        <w:rPr>
          <w:rFonts w:asciiTheme="minorHAnsi" w:eastAsiaTheme="minorHAnsi" w:hAnsiTheme="minorHAnsi" w:cstheme="minorBidi"/>
          <w:color w:val="002060"/>
          <w:sz w:val="22"/>
          <w:szCs w:val="22"/>
          <w:lang w:eastAsia="en-US"/>
        </w:rPr>
        <w:t>y las Indicaciones Geográficas de bebidas espirituosas reconocidas en el marco del Reglamento (</w:t>
      </w:r>
      <w:r w:rsidR="006B1397" w:rsidRPr="003102A8">
        <w:rPr>
          <w:rFonts w:asciiTheme="minorHAnsi" w:eastAsiaTheme="minorHAnsi" w:hAnsiTheme="minorHAnsi" w:cstheme="minorBidi"/>
          <w:color w:val="002060"/>
          <w:sz w:val="22"/>
          <w:szCs w:val="22"/>
          <w:lang w:eastAsia="en-US"/>
        </w:rPr>
        <w:t>UE</w:t>
      </w:r>
      <w:r w:rsidRPr="003102A8">
        <w:rPr>
          <w:rFonts w:asciiTheme="minorHAnsi" w:eastAsiaTheme="minorHAnsi" w:hAnsiTheme="minorHAnsi" w:cstheme="minorBidi"/>
          <w:color w:val="002060"/>
          <w:sz w:val="22"/>
          <w:szCs w:val="22"/>
          <w:lang w:eastAsia="en-US"/>
        </w:rPr>
        <w:t xml:space="preserve">) Nº </w:t>
      </w:r>
      <w:r w:rsidR="006B1397" w:rsidRPr="003102A8">
        <w:rPr>
          <w:rFonts w:asciiTheme="minorHAnsi" w:eastAsiaTheme="minorHAnsi" w:hAnsiTheme="minorHAnsi" w:cstheme="minorBidi"/>
          <w:color w:val="002060"/>
          <w:sz w:val="22"/>
          <w:szCs w:val="22"/>
          <w:lang w:eastAsia="en-US"/>
        </w:rPr>
        <w:t>2019/787</w:t>
      </w:r>
      <w:r w:rsidRPr="003102A8">
        <w:rPr>
          <w:rFonts w:asciiTheme="minorHAnsi" w:eastAsiaTheme="minorHAnsi" w:hAnsiTheme="minorHAnsi" w:cstheme="minorBidi"/>
          <w:color w:val="002060"/>
          <w:sz w:val="22"/>
          <w:szCs w:val="22"/>
          <w:lang w:eastAsia="en-US"/>
        </w:rPr>
        <w:t>.</w:t>
      </w:r>
    </w:p>
    <w:p w14:paraId="391629B1"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154B7343" w14:textId="77777777"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Para valorar esta eficacia se han tenido en cuenta las siguientes definiciones, procedentes del documento de trabajo de verificación de la eficacia de los controles oficiales elaborado por el grupo de trabajo del Plan Nacional de Control de la Cadena Alimentaria del Ministerio de Agricultura, Alimentación y Medio Ambiente. </w:t>
      </w:r>
    </w:p>
    <w:p w14:paraId="0A9199E0"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0EC8D343" w14:textId="77777777"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bCs/>
          <w:color w:val="002060"/>
          <w:sz w:val="22"/>
          <w:szCs w:val="22"/>
          <w:u w:val="single"/>
          <w:lang w:eastAsia="en-US"/>
        </w:rPr>
        <w:t>Verificación documental:</w:t>
      </w:r>
      <w:r w:rsidRPr="003102A8">
        <w:rPr>
          <w:rFonts w:asciiTheme="minorHAnsi" w:eastAsiaTheme="minorHAnsi" w:hAnsiTheme="minorHAnsi" w:cstheme="minorBidi"/>
          <w:color w:val="002060"/>
          <w:sz w:val="22"/>
          <w:szCs w:val="22"/>
          <w:lang w:eastAsia="en-US"/>
        </w:rPr>
        <w:t xml:space="preserve"> la verificación realizada sobre todo tipo de documentos en formato papel o electrónico relacionado con el control oficial, bases de datos o aplicaciones informáticas, actas, informes, procedimientos, sistema utilizado para la selección de operadores a inspeccionar, uso de datos o inspecciones de otros programas de control.</w:t>
      </w:r>
    </w:p>
    <w:p w14:paraId="495D5D3F"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1DCF24A9" w14:textId="77777777"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bCs/>
          <w:color w:val="002060"/>
          <w:sz w:val="22"/>
          <w:szCs w:val="22"/>
          <w:u w:val="single"/>
          <w:lang w:eastAsia="en-US"/>
        </w:rPr>
        <w:t>Verificación in situ:</w:t>
      </w:r>
      <w:r w:rsidRPr="003102A8">
        <w:rPr>
          <w:rFonts w:asciiTheme="minorHAnsi" w:eastAsiaTheme="minorHAnsi" w:hAnsiTheme="minorHAnsi" w:cstheme="minorBidi"/>
          <w:color w:val="002060"/>
          <w:sz w:val="22"/>
          <w:szCs w:val="22"/>
          <w:lang w:eastAsia="en-US"/>
        </w:rPr>
        <w:t xml:space="preserve"> la verificación realizada sobre el terreno, acompañando al inspector y siguiendo el mismo proceso de inspección que él realice. Puede comenzar ya en la oficina con la preparación de la inspección y seguir hasta su finalización o acciones posteriores a la misma.</w:t>
      </w:r>
    </w:p>
    <w:p w14:paraId="2EBE3B04"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52EAD734" w14:textId="77777777" w:rsidR="00F74871" w:rsidRPr="003102A8" w:rsidRDefault="00F74871" w:rsidP="007321EF">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bCs/>
          <w:color w:val="002060"/>
          <w:sz w:val="22"/>
          <w:szCs w:val="22"/>
          <w:u w:val="single"/>
          <w:lang w:eastAsia="en-US"/>
        </w:rPr>
        <w:t>Supervisión:</w:t>
      </w:r>
      <w:r w:rsidRPr="003102A8">
        <w:rPr>
          <w:rFonts w:asciiTheme="minorHAnsi" w:eastAsiaTheme="minorHAnsi" w:hAnsiTheme="minorHAnsi" w:cstheme="minorBidi"/>
          <w:color w:val="002060"/>
          <w:sz w:val="22"/>
          <w:szCs w:val="22"/>
          <w:lang w:eastAsia="en-US"/>
        </w:rPr>
        <w:t xml:space="preserve"> auditoria o inspección realizada por la autoridad competente de control, basada en un examen sistemático e independiente y en el estudio de pruebas objetivas, para determinar si el procedimiento llevado a cabo por un organismo de control </w:t>
      </w:r>
      <w:r w:rsidR="00ED216C" w:rsidRPr="003102A8">
        <w:rPr>
          <w:rFonts w:asciiTheme="minorHAnsi" w:eastAsiaTheme="minorHAnsi" w:hAnsiTheme="minorHAnsi" w:cstheme="minorBidi"/>
          <w:color w:val="002060"/>
          <w:sz w:val="22"/>
          <w:szCs w:val="22"/>
          <w:lang w:eastAsia="en-US"/>
        </w:rPr>
        <w:t xml:space="preserve">o por personas físicas delegadas </w:t>
      </w:r>
      <w:r w:rsidRPr="003102A8">
        <w:rPr>
          <w:rFonts w:asciiTheme="minorHAnsi" w:eastAsiaTheme="minorHAnsi" w:hAnsiTheme="minorHAnsi" w:cstheme="minorBidi"/>
          <w:color w:val="002060"/>
          <w:sz w:val="22"/>
          <w:szCs w:val="22"/>
          <w:lang w:eastAsia="en-US"/>
        </w:rPr>
        <w:t xml:space="preserve">para la verificación del cumplimiento de los requisitos de un pliego de condiciones de una denominación de origen protegida, una indicación geográfica protegida y sus resultados, se corresponden con los planes previstos, y si éstos se aplican eficazmente y son adecuados para alcanzar los objetivos. Este procedimiento tiene su base legal en el </w:t>
      </w:r>
      <w:r w:rsidR="00DE1ABA" w:rsidRPr="003102A8">
        <w:rPr>
          <w:rFonts w:asciiTheme="minorHAnsi" w:eastAsiaTheme="minorHAnsi" w:hAnsiTheme="minorHAnsi" w:cstheme="minorBidi"/>
          <w:color w:val="002060"/>
          <w:sz w:val="22"/>
          <w:szCs w:val="22"/>
          <w:lang w:eastAsia="en-US"/>
        </w:rPr>
        <w:t xml:space="preserve">artículo 33 del Reglamento (UE) nº </w:t>
      </w:r>
      <w:r w:rsidR="0072278C" w:rsidRPr="003102A8">
        <w:rPr>
          <w:rFonts w:asciiTheme="minorHAnsi" w:eastAsiaTheme="minorHAnsi" w:hAnsiTheme="minorHAnsi" w:cstheme="minorBidi"/>
          <w:color w:val="002060"/>
          <w:sz w:val="22"/>
          <w:szCs w:val="22"/>
          <w:lang w:eastAsia="en-US"/>
        </w:rPr>
        <w:t>2017/625</w:t>
      </w:r>
    </w:p>
    <w:p w14:paraId="164EBC10" w14:textId="77777777" w:rsidR="00F74871" w:rsidRPr="003102A8" w:rsidRDefault="00F74871" w:rsidP="007321EF">
      <w:pPr>
        <w:jc w:val="both"/>
        <w:rPr>
          <w:rFonts w:asciiTheme="minorHAnsi" w:eastAsiaTheme="minorHAnsi" w:hAnsiTheme="minorHAnsi" w:cstheme="minorBidi"/>
          <w:color w:val="002060"/>
          <w:sz w:val="22"/>
          <w:szCs w:val="22"/>
          <w:lang w:eastAsia="en-US"/>
        </w:rPr>
      </w:pPr>
    </w:p>
    <w:p w14:paraId="659160F1" w14:textId="77777777" w:rsidR="00F74871" w:rsidRPr="003102A8" w:rsidRDefault="00F74871" w:rsidP="007321EF">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bCs/>
          <w:color w:val="002060"/>
          <w:sz w:val="22"/>
          <w:szCs w:val="22"/>
          <w:u w:val="single"/>
          <w:lang w:eastAsia="en-US"/>
        </w:rPr>
        <w:t>Porcentaje mínimo de verificación documental:</w:t>
      </w:r>
      <w:r w:rsidRPr="003102A8">
        <w:rPr>
          <w:rFonts w:asciiTheme="minorHAnsi" w:eastAsiaTheme="minorHAnsi" w:hAnsiTheme="minorHAnsi" w:cstheme="minorBidi"/>
          <w:color w:val="002060"/>
          <w:sz w:val="22"/>
          <w:szCs w:val="22"/>
          <w:lang w:eastAsia="en-US"/>
        </w:rPr>
        <w:t xml:space="preserve"> las comprobaciones y supervisiones deberán cubrir al menos la raíz cuadrada del universo de cada figura de calidad.</w:t>
      </w:r>
    </w:p>
    <w:p w14:paraId="1540E10F" w14:textId="77777777" w:rsidR="00F74871" w:rsidRPr="003102A8" w:rsidRDefault="00F74871" w:rsidP="007321EF">
      <w:pPr>
        <w:jc w:val="both"/>
        <w:rPr>
          <w:rFonts w:asciiTheme="minorHAnsi" w:eastAsiaTheme="minorHAnsi" w:hAnsiTheme="minorHAnsi" w:cstheme="minorBidi"/>
          <w:color w:val="002060"/>
          <w:sz w:val="22"/>
          <w:szCs w:val="22"/>
          <w:lang w:eastAsia="en-US"/>
        </w:rPr>
      </w:pPr>
    </w:p>
    <w:p w14:paraId="7506B850" w14:textId="546C04A1" w:rsidR="00F74871" w:rsidRPr="003102A8" w:rsidRDefault="00F74871" w:rsidP="007321EF">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bCs/>
          <w:color w:val="002060"/>
          <w:sz w:val="22"/>
          <w:szCs w:val="22"/>
          <w:u w:val="single"/>
          <w:lang w:eastAsia="en-US"/>
        </w:rPr>
        <w:t>No conformidad en la verificación del control oficial:</w:t>
      </w:r>
      <w:r w:rsidR="00F85EB6" w:rsidRPr="003102A8">
        <w:rPr>
          <w:rFonts w:asciiTheme="minorHAnsi" w:eastAsiaTheme="minorHAnsi" w:hAnsiTheme="minorHAnsi" w:cstheme="minorBidi"/>
          <w:b/>
          <w:bCs/>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incumplimiento manifiesto de la normativa aplicable, por parte de la autoridad </w:t>
      </w:r>
      <w:r w:rsidR="00C33F3E" w:rsidRPr="003102A8">
        <w:rPr>
          <w:rFonts w:asciiTheme="minorHAnsi" w:eastAsiaTheme="minorHAnsi" w:hAnsiTheme="minorHAnsi" w:cstheme="minorBidi"/>
          <w:color w:val="002060"/>
          <w:sz w:val="22"/>
          <w:szCs w:val="22"/>
          <w:lang w:eastAsia="en-US"/>
        </w:rPr>
        <w:t>competente o</w:t>
      </w:r>
      <w:r w:rsidRPr="003102A8">
        <w:rPr>
          <w:rFonts w:asciiTheme="minorHAnsi" w:eastAsiaTheme="minorHAnsi" w:hAnsiTheme="minorHAnsi" w:cstheme="minorBidi"/>
          <w:color w:val="002060"/>
          <w:sz w:val="22"/>
          <w:szCs w:val="22"/>
          <w:lang w:eastAsia="en-US"/>
        </w:rPr>
        <w:t xml:space="preserve"> por el organismo de control, que desvirtúa las garantías del sistema de control, para el cual deberán acometerse acciones correctoras para tratar de evitar que se vuelva a producir en el futuro. Podrán ser:</w:t>
      </w:r>
    </w:p>
    <w:p w14:paraId="1DD9DA4A" w14:textId="77777777" w:rsidR="004B4840" w:rsidRPr="003102A8" w:rsidRDefault="00ED216C" w:rsidP="004B4840">
      <w:pPr>
        <w:pStyle w:val="Prrafodelista"/>
        <w:numPr>
          <w:ilvl w:val="0"/>
          <w:numId w:val="10"/>
        </w:numPr>
        <w:jc w:val="both"/>
        <w:rPr>
          <w:rFonts w:eastAsiaTheme="minorHAnsi"/>
          <w:color w:val="002060"/>
          <w:lang w:eastAsia="en-US"/>
        </w:rPr>
      </w:pPr>
      <w:r w:rsidRPr="003102A8">
        <w:rPr>
          <w:rFonts w:eastAsiaTheme="minorHAnsi"/>
          <w:b/>
          <w:bCs/>
          <w:color w:val="002060"/>
          <w:lang w:eastAsia="en-US"/>
        </w:rPr>
        <w:t>No conformidad grave:</w:t>
      </w:r>
      <w:r w:rsidRPr="003102A8">
        <w:rPr>
          <w:rFonts w:eastAsiaTheme="minorHAnsi"/>
          <w:color w:val="002060"/>
          <w:lang w:eastAsia="en-US"/>
        </w:rPr>
        <w:t xml:space="preserve"> Se contabilizará como la que tiene como resultado la retirada de la delegación del organismo de control o de la persona física que realiza tareas de control oficial, tras el correspondiente expediente sancionador o investigación pertinente, para las funciones de verificación del cumplimiento del pliego de condiciones</w:t>
      </w:r>
      <w:r w:rsidR="004B4840" w:rsidRPr="003102A8">
        <w:rPr>
          <w:rFonts w:eastAsiaTheme="minorHAnsi"/>
          <w:color w:val="002060"/>
          <w:lang w:eastAsia="en-US"/>
        </w:rPr>
        <w:t>.</w:t>
      </w:r>
    </w:p>
    <w:p w14:paraId="667FA9AE" w14:textId="77777777" w:rsidR="00ED216C" w:rsidRPr="003102A8" w:rsidRDefault="00ED216C" w:rsidP="004B4840">
      <w:pPr>
        <w:pStyle w:val="Prrafodelista"/>
        <w:numPr>
          <w:ilvl w:val="0"/>
          <w:numId w:val="10"/>
        </w:numPr>
        <w:jc w:val="both"/>
        <w:rPr>
          <w:rFonts w:eastAsiaTheme="minorHAnsi"/>
          <w:color w:val="002060"/>
          <w:lang w:eastAsia="en-US"/>
        </w:rPr>
      </w:pPr>
      <w:r w:rsidRPr="003102A8">
        <w:rPr>
          <w:rFonts w:eastAsiaTheme="minorHAnsi"/>
          <w:b/>
          <w:bCs/>
          <w:color w:val="002060"/>
          <w:lang w:eastAsia="en-US"/>
        </w:rPr>
        <w:t>No conformidad leve:</w:t>
      </w:r>
      <w:r w:rsidRPr="003102A8">
        <w:rPr>
          <w:rFonts w:eastAsiaTheme="minorHAnsi"/>
          <w:color w:val="002060"/>
          <w:lang w:eastAsia="en-US"/>
        </w:rPr>
        <w:t xml:space="preserve"> Se contabilizará como tal cada vez que el organismo delegado o persona física no hayan propuesto y/o llevado a cabo, una suspensión temporal o retirada </w:t>
      </w:r>
      <w:r w:rsidRPr="003102A8">
        <w:rPr>
          <w:rFonts w:eastAsiaTheme="minorHAnsi"/>
          <w:color w:val="002060"/>
          <w:lang w:eastAsia="en-US"/>
        </w:rPr>
        <w:lastRenderedPageBreak/>
        <w:t>de la certificación a un operador o la prohibición al operador de comercializar su producción bajo el amparo del nombre registrado, y en la verificación se refleje que se ha producido el incumplimiento para adoptar esta medida.</w:t>
      </w:r>
    </w:p>
    <w:p w14:paraId="4A9D574B" w14:textId="77777777" w:rsidR="00ED216C" w:rsidRPr="003102A8" w:rsidRDefault="00ED216C" w:rsidP="004B4840">
      <w:pPr>
        <w:pStyle w:val="Prrafodelista"/>
        <w:ind w:left="462"/>
        <w:jc w:val="both"/>
        <w:rPr>
          <w:rFonts w:eastAsiaTheme="minorHAnsi"/>
          <w:color w:val="002060"/>
          <w:lang w:eastAsia="en-US"/>
        </w:rPr>
      </w:pPr>
      <w:r w:rsidRPr="003102A8">
        <w:rPr>
          <w:rFonts w:eastAsiaTheme="minorHAnsi"/>
          <w:color w:val="002060"/>
          <w:lang w:eastAsia="en-US"/>
        </w:rPr>
        <w:t>O viceversa, que el organismo delegado o persona física hayan propuesto y/o llevado a cabo una suspensión temporal o retirada de la certificación a un operador o la prohibición al operador de comercializar su producción bajo el amparo del nombre registrado y en la verificación se refleje que no se ha producido el incumplimiento para adoptar esta medida.</w:t>
      </w:r>
    </w:p>
    <w:p w14:paraId="112AC558" w14:textId="77777777" w:rsidR="00ED216C" w:rsidRPr="003102A8" w:rsidRDefault="00ED216C" w:rsidP="004B4840">
      <w:pPr>
        <w:pStyle w:val="Prrafodelista"/>
        <w:ind w:left="462"/>
        <w:jc w:val="both"/>
        <w:rPr>
          <w:rFonts w:eastAsiaTheme="minorHAnsi"/>
          <w:color w:val="002060"/>
          <w:lang w:eastAsia="en-US"/>
        </w:rPr>
      </w:pPr>
    </w:p>
    <w:p w14:paraId="30E1866E" w14:textId="77777777"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b/>
          <w:bCs/>
          <w:color w:val="002060"/>
          <w:sz w:val="22"/>
          <w:szCs w:val="22"/>
          <w:lang w:eastAsia="en-US"/>
        </w:rPr>
        <w:t xml:space="preserve">Medida correctiva: </w:t>
      </w:r>
      <w:r w:rsidRPr="003102A8">
        <w:rPr>
          <w:rFonts w:asciiTheme="minorHAnsi" w:eastAsiaTheme="minorHAnsi" w:hAnsiTheme="minorHAnsi" w:cstheme="minorBidi"/>
          <w:color w:val="002060"/>
          <w:sz w:val="22"/>
          <w:szCs w:val="22"/>
          <w:lang w:eastAsia="en-US"/>
        </w:rPr>
        <w:t>cualquier medida o acción posterior a la verificación que se realiza para corregir la no conformidad detectada en función de la gravedad de la misma, por ejemplo: repetición del control oficial por invalidación del mismo, modificación de procedimientos, de protocolos, establecimiento de criterios en la priorización de controles, formación del personal,  supervisión sobre el terreno con el inspector con no conformidades, mayor uso de los resultados de auditorías internas, mejoras en las aplicaciones informáticas, mejoras en los procesos de coordinación o colaboración, etc.</w:t>
      </w:r>
    </w:p>
    <w:p w14:paraId="56EEEC0C"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5B222C99" w14:textId="77777777" w:rsidR="0075273A" w:rsidRPr="003102A8" w:rsidRDefault="0075273A"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Para la figura de calidad en la que se han delegado tareas de control en una persona física se ha hecho revisión documental de las actuaciones de control realizadas.</w:t>
      </w:r>
    </w:p>
    <w:p w14:paraId="466632D8"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59B963CE" w14:textId="77777777" w:rsidR="00254BC6" w:rsidRPr="003102A8" w:rsidRDefault="00254BC6"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En el caso del Ministerio de Agricultura ha considerado para calcular la raíz cuadrada de operadores, a efectos de realizar las verificaciones documentales, a todos aquellos que tienen requisitos en el pliego de condiciones y no solamente aquellos que hacen uso de la marca de conformidad.</w:t>
      </w:r>
    </w:p>
    <w:p w14:paraId="3836BFC9"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276855B7" w14:textId="54DC5206"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En lo que respecta al Subprograma A, en el año </w:t>
      </w:r>
      <w:r w:rsidR="0060206B" w:rsidRPr="003102A8">
        <w:rPr>
          <w:rFonts w:asciiTheme="minorHAnsi" w:eastAsiaTheme="minorHAnsi" w:hAnsiTheme="minorHAnsi" w:cstheme="minorBidi"/>
          <w:color w:val="002060"/>
          <w:sz w:val="22"/>
          <w:szCs w:val="22"/>
          <w:lang w:eastAsia="en-US"/>
        </w:rPr>
        <w:t>202</w:t>
      </w:r>
      <w:r w:rsidR="00793675" w:rsidRPr="003102A8">
        <w:rPr>
          <w:rFonts w:asciiTheme="minorHAnsi" w:eastAsiaTheme="minorHAnsi" w:hAnsiTheme="minorHAnsi" w:cstheme="minorBidi"/>
          <w:color w:val="002060"/>
          <w:sz w:val="22"/>
          <w:szCs w:val="22"/>
          <w:lang w:eastAsia="en-US"/>
        </w:rPr>
        <w:t>4</w:t>
      </w:r>
      <w:r w:rsidRPr="003102A8">
        <w:rPr>
          <w:rFonts w:asciiTheme="minorHAnsi" w:eastAsiaTheme="minorHAnsi" w:hAnsiTheme="minorHAnsi" w:cstheme="minorBidi"/>
          <w:color w:val="002060"/>
          <w:sz w:val="22"/>
          <w:szCs w:val="22"/>
          <w:lang w:eastAsia="en-US"/>
        </w:rPr>
        <w:t xml:space="preserve"> se han llevado a cabo un total de </w:t>
      </w:r>
      <w:r w:rsidR="00A47EE3" w:rsidRPr="003102A8">
        <w:rPr>
          <w:rFonts w:asciiTheme="minorHAnsi" w:eastAsiaTheme="minorHAnsi" w:hAnsiTheme="minorHAnsi" w:cstheme="minorBidi"/>
          <w:color w:val="002060"/>
          <w:sz w:val="22"/>
          <w:szCs w:val="22"/>
          <w:lang w:eastAsia="en-US"/>
        </w:rPr>
        <w:t xml:space="preserve">502 </w:t>
      </w:r>
      <w:r w:rsidRPr="003102A8">
        <w:rPr>
          <w:rFonts w:asciiTheme="minorHAnsi" w:eastAsiaTheme="minorHAnsi" w:hAnsiTheme="minorHAnsi" w:cstheme="minorBidi"/>
          <w:color w:val="002060"/>
          <w:sz w:val="22"/>
          <w:szCs w:val="22"/>
          <w:lang w:eastAsia="en-US"/>
        </w:rPr>
        <w:t xml:space="preserve">verificaciones documentales, y </w:t>
      </w:r>
      <w:r w:rsidR="00A47EE3" w:rsidRPr="003102A8">
        <w:rPr>
          <w:rFonts w:asciiTheme="minorHAnsi" w:eastAsiaTheme="minorHAnsi" w:hAnsiTheme="minorHAnsi" w:cstheme="minorBidi"/>
          <w:color w:val="002060"/>
          <w:sz w:val="22"/>
          <w:szCs w:val="22"/>
          <w:lang w:eastAsia="en-US"/>
        </w:rPr>
        <w:t>78</w:t>
      </w:r>
      <w:r w:rsidR="00254BC6"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verificaciones in situ. </w:t>
      </w:r>
    </w:p>
    <w:p w14:paraId="68AD2332"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552C2D93" w14:textId="77777777"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Respecto a las </w:t>
      </w:r>
      <w:r w:rsidR="00254BC6" w:rsidRPr="003102A8">
        <w:rPr>
          <w:rFonts w:asciiTheme="minorHAnsi" w:eastAsiaTheme="minorHAnsi" w:hAnsiTheme="minorHAnsi" w:cstheme="minorBidi"/>
          <w:color w:val="002060"/>
          <w:sz w:val="22"/>
          <w:szCs w:val="22"/>
          <w:lang w:eastAsia="en-US"/>
        </w:rPr>
        <w:t xml:space="preserve">no conformidades teniendo en cuenta la definición que es </w:t>
      </w:r>
      <w:r w:rsidRPr="003102A8">
        <w:rPr>
          <w:rFonts w:asciiTheme="minorHAnsi" w:eastAsiaTheme="minorHAnsi" w:hAnsiTheme="minorHAnsi" w:cstheme="minorBidi"/>
          <w:color w:val="002060"/>
          <w:sz w:val="22"/>
          <w:szCs w:val="22"/>
          <w:lang w:eastAsia="en-US"/>
        </w:rPr>
        <w:t>aquella que invalida el control realizado sobre el operador, en la mayor parte de los casos se ha considerado cero.</w:t>
      </w:r>
    </w:p>
    <w:p w14:paraId="1ADD3646" w14:textId="77777777" w:rsidR="00254BC6" w:rsidRPr="003102A8" w:rsidRDefault="00254BC6" w:rsidP="00F74871">
      <w:pPr>
        <w:jc w:val="both"/>
        <w:rPr>
          <w:rFonts w:asciiTheme="minorHAnsi" w:eastAsiaTheme="minorHAnsi" w:hAnsiTheme="minorHAnsi" w:cstheme="minorBidi"/>
          <w:color w:val="002060"/>
          <w:sz w:val="22"/>
          <w:szCs w:val="22"/>
          <w:lang w:eastAsia="en-US"/>
        </w:rPr>
      </w:pPr>
    </w:p>
    <w:p w14:paraId="3377D50D" w14:textId="77777777" w:rsidR="00254BC6" w:rsidRPr="003102A8" w:rsidRDefault="006B0D90"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Sin embargo, sí</w:t>
      </w:r>
      <w:r w:rsidR="00254BC6" w:rsidRPr="003102A8">
        <w:rPr>
          <w:rFonts w:asciiTheme="minorHAnsi" w:eastAsiaTheme="minorHAnsi" w:hAnsiTheme="minorHAnsi" w:cstheme="minorBidi"/>
          <w:color w:val="002060"/>
          <w:sz w:val="22"/>
          <w:szCs w:val="22"/>
          <w:lang w:eastAsia="en-US"/>
        </w:rPr>
        <w:t xml:space="preserve"> se han detectado no conformidades que no están relacionadas con la retirada o no de la certificación a los operadores</w:t>
      </w:r>
      <w:r w:rsidR="001961CB" w:rsidRPr="003102A8">
        <w:rPr>
          <w:rFonts w:asciiTheme="minorHAnsi" w:eastAsiaTheme="minorHAnsi" w:hAnsiTheme="minorHAnsi" w:cstheme="minorBidi"/>
          <w:color w:val="002060"/>
          <w:sz w:val="22"/>
          <w:szCs w:val="22"/>
          <w:lang w:eastAsia="en-US"/>
        </w:rPr>
        <w:t>, para las que se ha solicitado un plan de acciones correctoras.</w:t>
      </w:r>
    </w:p>
    <w:p w14:paraId="1735215A"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68D336C2" w14:textId="7D1291B8"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No obstante, el </w:t>
      </w:r>
      <w:r w:rsidR="00A47EE3" w:rsidRPr="003102A8">
        <w:rPr>
          <w:rFonts w:asciiTheme="minorHAnsi" w:eastAsiaTheme="minorHAnsi" w:hAnsiTheme="minorHAnsi" w:cstheme="minorBidi"/>
          <w:color w:val="002060"/>
          <w:sz w:val="22"/>
          <w:szCs w:val="22"/>
          <w:lang w:eastAsia="en-US"/>
        </w:rPr>
        <w:t>77</w:t>
      </w:r>
      <w:r w:rsidR="003F6CE7" w:rsidRPr="003102A8">
        <w:rPr>
          <w:rFonts w:asciiTheme="minorHAnsi" w:eastAsiaTheme="minorHAnsi" w:hAnsiTheme="minorHAnsi" w:cstheme="minorBidi"/>
          <w:color w:val="002060"/>
          <w:sz w:val="22"/>
          <w:szCs w:val="22"/>
          <w:lang w:eastAsia="en-US"/>
        </w:rPr>
        <w:t>,</w:t>
      </w:r>
      <w:r w:rsidR="00A47EE3" w:rsidRPr="003102A8">
        <w:rPr>
          <w:rFonts w:asciiTheme="minorHAnsi" w:eastAsiaTheme="minorHAnsi" w:hAnsiTheme="minorHAnsi" w:cstheme="minorBidi"/>
          <w:color w:val="002060"/>
          <w:sz w:val="22"/>
          <w:szCs w:val="22"/>
          <w:lang w:eastAsia="en-US"/>
        </w:rPr>
        <w:t>36</w:t>
      </w:r>
      <w:r w:rsidRPr="003102A8">
        <w:rPr>
          <w:rFonts w:asciiTheme="minorHAnsi" w:eastAsiaTheme="minorHAnsi" w:hAnsiTheme="minorHAnsi" w:cstheme="minorBidi"/>
          <w:color w:val="002060"/>
          <w:sz w:val="22"/>
          <w:szCs w:val="22"/>
          <w:lang w:eastAsia="en-US"/>
        </w:rPr>
        <w:t xml:space="preserve">% de las no conformidades detectadas son leves y sobre las mismas se van a aplicar medidas </w:t>
      </w:r>
      <w:r w:rsidR="0060206B" w:rsidRPr="003102A8">
        <w:rPr>
          <w:rFonts w:asciiTheme="minorHAnsi" w:eastAsiaTheme="minorHAnsi" w:hAnsiTheme="minorHAnsi" w:cstheme="minorBidi"/>
          <w:color w:val="002060"/>
          <w:sz w:val="22"/>
          <w:szCs w:val="22"/>
          <w:lang w:eastAsia="en-US"/>
        </w:rPr>
        <w:t>correctivas,</w:t>
      </w:r>
      <w:r w:rsidRPr="003102A8">
        <w:rPr>
          <w:rFonts w:asciiTheme="minorHAnsi" w:eastAsiaTheme="minorHAnsi" w:hAnsiTheme="minorHAnsi" w:cstheme="minorBidi"/>
          <w:color w:val="002060"/>
          <w:sz w:val="22"/>
          <w:szCs w:val="22"/>
          <w:lang w:eastAsia="en-US"/>
        </w:rPr>
        <w:t xml:space="preserve"> aunque en la mayor parte de los casos no haya dado tiempo aún a la aplicación de tales medidas y a la comprobación de la eficacia de </w:t>
      </w:r>
      <w:proofErr w:type="gramStart"/>
      <w:r w:rsidRPr="003102A8">
        <w:rPr>
          <w:rFonts w:asciiTheme="minorHAnsi" w:eastAsiaTheme="minorHAnsi" w:hAnsiTheme="minorHAnsi" w:cstheme="minorBidi"/>
          <w:color w:val="002060"/>
          <w:sz w:val="22"/>
          <w:szCs w:val="22"/>
          <w:lang w:eastAsia="en-US"/>
        </w:rPr>
        <w:t>las mismas</w:t>
      </w:r>
      <w:proofErr w:type="gramEnd"/>
      <w:r w:rsidRPr="003102A8">
        <w:rPr>
          <w:rFonts w:asciiTheme="minorHAnsi" w:eastAsiaTheme="minorHAnsi" w:hAnsiTheme="minorHAnsi" w:cstheme="minorBidi"/>
          <w:color w:val="002060"/>
          <w:sz w:val="22"/>
          <w:szCs w:val="22"/>
          <w:lang w:eastAsia="en-US"/>
        </w:rPr>
        <w:t xml:space="preserve">. </w:t>
      </w:r>
      <w:r w:rsidR="006B0D90" w:rsidRPr="003102A8">
        <w:rPr>
          <w:rFonts w:asciiTheme="minorHAnsi" w:eastAsiaTheme="minorHAnsi" w:hAnsiTheme="minorHAnsi" w:cstheme="minorBidi"/>
          <w:color w:val="002060"/>
          <w:sz w:val="22"/>
          <w:szCs w:val="22"/>
          <w:lang w:eastAsia="en-US"/>
        </w:rPr>
        <w:t xml:space="preserve">Ha habido </w:t>
      </w:r>
      <w:r w:rsidR="0060206B" w:rsidRPr="003102A8">
        <w:rPr>
          <w:rFonts w:asciiTheme="minorHAnsi" w:eastAsiaTheme="minorHAnsi" w:hAnsiTheme="minorHAnsi" w:cstheme="minorBidi"/>
          <w:color w:val="002060"/>
          <w:sz w:val="22"/>
          <w:szCs w:val="22"/>
          <w:lang w:eastAsia="en-US"/>
        </w:rPr>
        <w:t>1</w:t>
      </w:r>
      <w:r w:rsidR="00A47EE3" w:rsidRPr="003102A8">
        <w:rPr>
          <w:rFonts w:asciiTheme="minorHAnsi" w:eastAsiaTheme="minorHAnsi" w:hAnsiTheme="minorHAnsi" w:cstheme="minorBidi"/>
          <w:color w:val="002060"/>
          <w:sz w:val="22"/>
          <w:szCs w:val="22"/>
          <w:lang w:eastAsia="en-US"/>
        </w:rPr>
        <w:t>2</w:t>
      </w:r>
      <w:r w:rsidR="006B0D90" w:rsidRPr="003102A8">
        <w:rPr>
          <w:rFonts w:asciiTheme="minorHAnsi" w:eastAsiaTheme="minorHAnsi" w:hAnsiTheme="minorHAnsi" w:cstheme="minorBidi"/>
          <w:color w:val="002060"/>
          <w:sz w:val="22"/>
          <w:szCs w:val="22"/>
          <w:lang w:eastAsia="en-US"/>
        </w:rPr>
        <w:t xml:space="preserve"> caso</w:t>
      </w:r>
      <w:r w:rsidR="0060206B" w:rsidRPr="003102A8">
        <w:rPr>
          <w:rFonts w:asciiTheme="minorHAnsi" w:eastAsiaTheme="minorHAnsi" w:hAnsiTheme="minorHAnsi" w:cstheme="minorBidi"/>
          <w:color w:val="002060"/>
          <w:sz w:val="22"/>
          <w:szCs w:val="22"/>
          <w:lang w:eastAsia="en-US"/>
        </w:rPr>
        <w:t>s</w:t>
      </w:r>
      <w:r w:rsidR="006B0D90" w:rsidRPr="003102A8">
        <w:rPr>
          <w:rFonts w:asciiTheme="minorHAnsi" w:eastAsiaTheme="minorHAnsi" w:hAnsiTheme="minorHAnsi" w:cstheme="minorBidi"/>
          <w:color w:val="002060"/>
          <w:sz w:val="22"/>
          <w:szCs w:val="22"/>
          <w:lang w:eastAsia="en-US"/>
        </w:rPr>
        <w:t xml:space="preserve"> de no conformidad grave</w:t>
      </w:r>
      <w:r w:rsidR="00A47EE3" w:rsidRPr="003102A8">
        <w:rPr>
          <w:rFonts w:asciiTheme="minorHAnsi" w:eastAsiaTheme="minorHAnsi" w:hAnsiTheme="minorHAnsi" w:cstheme="minorBidi"/>
          <w:color w:val="002060"/>
          <w:sz w:val="22"/>
          <w:szCs w:val="22"/>
          <w:lang w:eastAsia="en-US"/>
        </w:rPr>
        <w:t xml:space="preserve">. </w:t>
      </w:r>
    </w:p>
    <w:p w14:paraId="1498510C" w14:textId="77777777" w:rsidR="00A47EE3" w:rsidRPr="003102A8" w:rsidRDefault="00A47EE3" w:rsidP="00F74871">
      <w:pPr>
        <w:jc w:val="both"/>
        <w:rPr>
          <w:rFonts w:asciiTheme="minorHAnsi" w:eastAsiaTheme="minorHAnsi" w:hAnsiTheme="minorHAnsi" w:cstheme="minorBidi"/>
          <w:color w:val="002060"/>
          <w:sz w:val="22"/>
          <w:szCs w:val="22"/>
          <w:lang w:eastAsia="en-US"/>
        </w:rPr>
      </w:pPr>
    </w:p>
    <w:p w14:paraId="09E88E84" w14:textId="3F93BE21"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En lo que respecta al Subprograma B, se han llevado a cabo supervisiones de los organismos de control de la ETG “Jamón Serrano” por algunas autoridades competentes, lo que ha supuesto verificaciones documentales a un total de </w:t>
      </w:r>
      <w:r w:rsidR="008C53A4" w:rsidRPr="003102A8">
        <w:rPr>
          <w:rFonts w:asciiTheme="minorHAnsi" w:eastAsiaTheme="minorHAnsi" w:hAnsiTheme="minorHAnsi" w:cstheme="minorBidi"/>
          <w:color w:val="002060"/>
          <w:sz w:val="22"/>
          <w:szCs w:val="22"/>
          <w:lang w:eastAsia="en-US"/>
        </w:rPr>
        <w:t>15</w:t>
      </w:r>
      <w:r w:rsidR="006B0D90"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operadores e in situ a un total de </w:t>
      </w:r>
      <w:r w:rsidR="008C53A4" w:rsidRPr="003102A8">
        <w:rPr>
          <w:rFonts w:asciiTheme="minorHAnsi" w:eastAsiaTheme="minorHAnsi" w:hAnsiTheme="minorHAnsi" w:cstheme="minorBidi"/>
          <w:color w:val="002060"/>
          <w:sz w:val="22"/>
          <w:szCs w:val="22"/>
          <w:lang w:eastAsia="en-US"/>
        </w:rPr>
        <w:t>3</w:t>
      </w:r>
      <w:r w:rsidRPr="003102A8">
        <w:rPr>
          <w:rFonts w:asciiTheme="minorHAnsi" w:eastAsiaTheme="minorHAnsi" w:hAnsiTheme="minorHAnsi" w:cstheme="minorBidi"/>
          <w:color w:val="002060"/>
          <w:sz w:val="22"/>
          <w:szCs w:val="22"/>
          <w:lang w:eastAsia="en-US"/>
        </w:rPr>
        <w:t xml:space="preserve">. </w:t>
      </w:r>
      <w:r w:rsidR="00866365" w:rsidRPr="003102A8">
        <w:rPr>
          <w:rFonts w:asciiTheme="minorHAnsi" w:eastAsiaTheme="minorHAnsi" w:hAnsiTheme="minorHAnsi" w:cstheme="minorBidi"/>
          <w:color w:val="002060"/>
          <w:sz w:val="22"/>
          <w:szCs w:val="22"/>
          <w:lang w:eastAsia="en-US"/>
        </w:rPr>
        <w:t>S</w:t>
      </w:r>
      <w:r w:rsidRPr="003102A8">
        <w:rPr>
          <w:rFonts w:asciiTheme="minorHAnsi" w:eastAsiaTheme="minorHAnsi" w:hAnsiTheme="minorHAnsi" w:cstheme="minorBidi"/>
          <w:color w:val="002060"/>
          <w:sz w:val="22"/>
          <w:szCs w:val="22"/>
          <w:lang w:eastAsia="en-US"/>
        </w:rPr>
        <w:t xml:space="preserve">e ha detectado </w:t>
      </w:r>
      <w:r w:rsidR="008C53A4" w:rsidRPr="003102A8">
        <w:rPr>
          <w:rFonts w:asciiTheme="minorHAnsi" w:eastAsiaTheme="minorHAnsi" w:hAnsiTheme="minorHAnsi" w:cstheme="minorBidi"/>
          <w:color w:val="002060"/>
          <w:sz w:val="22"/>
          <w:szCs w:val="22"/>
          <w:lang w:eastAsia="en-US"/>
        </w:rPr>
        <w:t>4</w:t>
      </w:r>
      <w:r w:rsidR="00866365" w:rsidRPr="003102A8">
        <w:rPr>
          <w:rFonts w:asciiTheme="minorHAnsi" w:eastAsiaTheme="minorHAnsi" w:hAnsiTheme="minorHAnsi" w:cstheme="minorBidi"/>
          <w:color w:val="002060"/>
          <w:sz w:val="22"/>
          <w:szCs w:val="22"/>
          <w:lang w:eastAsia="en-US"/>
        </w:rPr>
        <w:t xml:space="preserve"> no</w:t>
      </w:r>
      <w:r w:rsidRPr="003102A8">
        <w:rPr>
          <w:rFonts w:asciiTheme="minorHAnsi" w:eastAsiaTheme="minorHAnsi" w:hAnsiTheme="minorHAnsi" w:cstheme="minorBidi"/>
          <w:color w:val="002060"/>
          <w:sz w:val="22"/>
          <w:szCs w:val="22"/>
          <w:lang w:eastAsia="en-US"/>
        </w:rPr>
        <w:t xml:space="preserve"> conformidad</w:t>
      </w:r>
      <w:r w:rsidR="006B0D90" w:rsidRPr="003102A8">
        <w:rPr>
          <w:rFonts w:asciiTheme="minorHAnsi" w:eastAsiaTheme="minorHAnsi" w:hAnsiTheme="minorHAnsi" w:cstheme="minorBidi"/>
          <w:color w:val="002060"/>
          <w:sz w:val="22"/>
          <w:szCs w:val="22"/>
          <w:lang w:eastAsia="en-US"/>
        </w:rPr>
        <w:t>es</w:t>
      </w:r>
      <w:r w:rsidR="00866365" w:rsidRPr="003102A8">
        <w:rPr>
          <w:rFonts w:asciiTheme="minorHAnsi" w:eastAsiaTheme="minorHAnsi" w:hAnsiTheme="minorHAnsi" w:cstheme="minorBidi"/>
          <w:color w:val="002060"/>
          <w:sz w:val="22"/>
          <w:szCs w:val="22"/>
          <w:lang w:eastAsia="en-US"/>
        </w:rPr>
        <w:t xml:space="preserve"> </w:t>
      </w:r>
      <w:r w:rsidR="006B0D90" w:rsidRPr="003102A8">
        <w:rPr>
          <w:rFonts w:asciiTheme="minorHAnsi" w:eastAsiaTheme="minorHAnsi" w:hAnsiTheme="minorHAnsi" w:cstheme="minorBidi"/>
          <w:color w:val="002060"/>
          <w:sz w:val="22"/>
          <w:szCs w:val="22"/>
          <w:lang w:eastAsia="en-US"/>
        </w:rPr>
        <w:t>leves para las que se van a aplicar medidas correctoras</w:t>
      </w:r>
      <w:r w:rsidR="00F746C4" w:rsidRPr="003102A8">
        <w:rPr>
          <w:rFonts w:asciiTheme="minorHAnsi" w:eastAsiaTheme="minorHAnsi" w:hAnsiTheme="minorHAnsi" w:cstheme="minorBidi"/>
          <w:color w:val="002060"/>
          <w:sz w:val="22"/>
          <w:szCs w:val="22"/>
          <w:lang w:eastAsia="en-US"/>
        </w:rPr>
        <w:t xml:space="preserve"> y </w:t>
      </w:r>
      <w:r w:rsidR="003F6CE7" w:rsidRPr="003102A8">
        <w:rPr>
          <w:rFonts w:asciiTheme="minorHAnsi" w:eastAsiaTheme="minorHAnsi" w:hAnsiTheme="minorHAnsi" w:cstheme="minorBidi"/>
          <w:color w:val="002060"/>
          <w:sz w:val="22"/>
          <w:szCs w:val="22"/>
          <w:lang w:eastAsia="en-US"/>
        </w:rPr>
        <w:t>0</w:t>
      </w:r>
      <w:r w:rsidR="00F746C4" w:rsidRPr="003102A8">
        <w:rPr>
          <w:rFonts w:asciiTheme="minorHAnsi" w:eastAsiaTheme="minorHAnsi" w:hAnsiTheme="minorHAnsi" w:cstheme="minorBidi"/>
          <w:color w:val="002060"/>
          <w:sz w:val="22"/>
          <w:szCs w:val="22"/>
          <w:lang w:eastAsia="en-US"/>
        </w:rPr>
        <w:t xml:space="preserve"> graves</w:t>
      </w:r>
      <w:r w:rsidR="006B0D90" w:rsidRPr="003102A8">
        <w:rPr>
          <w:rFonts w:asciiTheme="minorHAnsi" w:eastAsiaTheme="minorHAnsi" w:hAnsiTheme="minorHAnsi" w:cstheme="minorBidi"/>
          <w:color w:val="002060"/>
          <w:sz w:val="22"/>
          <w:szCs w:val="22"/>
          <w:lang w:eastAsia="en-US"/>
        </w:rPr>
        <w:t>.</w:t>
      </w:r>
    </w:p>
    <w:p w14:paraId="39B00FDB" w14:textId="77777777" w:rsidR="00F74871" w:rsidRPr="003102A8" w:rsidRDefault="00F74871" w:rsidP="00F74871">
      <w:pPr>
        <w:jc w:val="both"/>
        <w:rPr>
          <w:rFonts w:ascii="Verdana" w:hAnsi="Verdana" w:cs="Arial"/>
          <w:sz w:val="24"/>
          <w:szCs w:val="24"/>
        </w:rPr>
      </w:pPr>
    </w:p>
    <w:p w14:paraId="393BC28A" w14:textId="41B4CCCA" w:rsidR="00F74871" w:rsidRPr="003102A8" w:rsidRDefault="00F74871" w:rsidP="00F74871">
      <w:pPr>
        <w:jc w:val="both"/>
        <w:rPr>
          <w:rFonts w:ascii="Verdana" w:hAnsi="Verdana" w:cs="Arial"/>
          <w:b/>
          <w:sz w:val="22"/>
          <w:szCs w:val="22"/>
        </w:rPr>
      </w:pPr>
      <w:r w:rsidRPr="003102A8">
        <w:rPr>
          <w:rFonts w:asciiTheme="minorHAnsi" w:eastAsia="Calibri" w:hAnsiTheme="minorHAnsi" w:cstheme="minorBidi"/>
          <w:b/>
          <w:color w:val="0070C0"/>
          <w:sz w:val="22"/>
          <w:szCs w:val="22"/>
          <w:lang w:eastAsia="en-US"/>
        </w:rPr>
        <w:t>4.2. VERIFICACIÓN DE LA EFICACIA DEL CONTROL OFICIAL. OBJETIVOS E INDICADORES</w:t>
      </w:r>
    </w:p>
    <w:p w14:paraId="44A2EE7E" w14:textId="77777777" w:rsidR="00F74871" w:rsidRPr="003102A8" w:rsidRDefault="00F74871" w:rsidP="00F74871">
      <w:pPr>
        <w:keepNext/>
        <w:keepLines/>
        <w:tabs>
          <w:tab w:val="left" w:pos="737"/>
        </w:tabs>
        <w:jc w:val="both"/>
        <w:outlineLvl w:val="2"/>
        <w:rPr>
          <w:rFonts w:ascii="Arial" w:hAnsi="Arial" w:cs="Arial"/>
          <w:bCs/>
          <w:spacing w:val="-4"/>
          <w:kern w:val="28"/>
          <w:sz w:val="22"/>
          <w:szCs w:val="22"/>
          <w:lang w:eastAsia="en-US"/>
        </w:rPr>
      </w:pPr>
    </w:p>
    <w:p w14:paraId="39A420C1" w14:textId="77777777" w:rsidR="00F74871" w:rsidRPr="003102A8" w:rsidRDefault="00F74871" w:rsidP="00F74871">
      <w:pPr>
        <w:keepNext/>
        <w:keepLines/>
        <w:tabs>
          <w:tab w:val="left" w:pos="737"/>
        </w:tabs>
        <w:jc w:val="both"/>
        <w:outlineLvl w:val="2"/>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La tabla de los indicadores para cada autoridad competente se encuentra al final del documento.</w:t>
      </w:r>
    </w:p>
    <w:p w14:paraId="688962CE" w14:textId="77777777" w:rsidR="00F74871" w:rsidRPr="003102A8" w:rsidRDefault="00F74871" w:rsidP="00F74871">
      <w:pPr>
        <w:keepNext/>
        <w:keepLines/>
        <w:tabs>
          <w:tab w:val="left" w:pos="737"/>
        </w:tabs>
        <w:jc w:val="both"/>
        <w:outlineLvl w:val="2"/>
        <w:rPr>
          <w:rFonts w:asciiTheme="minorHAnsi" w:eastAsiaTheme="minorHAnsi" w:hAnsiTheme="minorHAnsi" w:cstheme="minorHAnsi"/>
          <w:color w:val="002060"/>
          <w:sz w:val="22"/>
          <w:szCs w:val="22"/>
          <w:lang w:eastAsia="en-US"/>
        </w:rPr>
      </w:pPr>
    </w:p>
    <w:p w14:paraId="79A058BE" w14:textId="77777777" w:rsidR="00F74871" w:rsidRPr="003102A8" w:rsidRDefault="00F74871" w:rsidP="00F74871">
      <w:pPr>
        <w:keepNext/>
        <w:keepLines/>
        <w:tabs>
          <w:tab w:val="left" w:pos="737"/>
        </w:tabs>
        <w:jc w:val="both"/>
        <w:outlineLvl w:val="2"/>
        <w:rPr>
          <w:rFonts w:asciiTheme="minorHAnsi" w:eastAsiaTheme="minorHAnsi" w:hAnsiTheme="minorHAnsi" w:cstheme="minorHAnsi"/>
          <w:b/>
          <w:bCs/>
          <w:color w:val="002060"/>
          <w:sz w:val="22"/>
          <w:szCs w:val="22"/>
          <w:lang w:eastAsia="en-US"/>
        </w:rPr>
      </w:pPr>
      <w:r w:rsidRPr="003102A8">
        <w:rPr>
          <w:rFonts w:asciiTheme="minorHAnsi" w:eastAsiaTheme="minorHAnsi" w:hAnsiTheme="minorHAnsi" w:cstheme="minorHAnsi"/>
          <w:b/>
          <w:bCs/>
          <w:color w:val="002060"/>
          <w:sz w:val="22"/>
          <w:szCs w:val="22"/>
          <w:lang w:eastAsia="en-US"/>
        </w:rPr>
        <w:t>1er Objetivo operativo a nivel AC (anual):</w:t>
      </w:r>
    </w:p>
    <w:p w14:paraId="17795E0C" w14:textId="77777777" w:rsidR="00F74871" w:rsidRPr="003102A8" w:rsidRDefault="00F74871" w:rsidP="00F74871">
      <w:pPr>
        <w:keepNext/>
        <w:keepLines/>
        <w:tabs>
          <w:tab w:val="left" w:pos="737"/>
        </w:tabs>
        <w:jc w:val="both"/>
        <w:outlineLvl w:val="2"/>
        <w:rPr>
          <w:rFonts w:asciiTheme="minorHAnsi" w:eastAsiaTheme="minorHAnsi" w:hAnsiTheme="minorHAnsi" w:cstheme="minorHAnsi"/>
          <w:color w:val="002060"/>
          <w:sz w:val="22"/>
          <w:szCs w:val="22"/>
          <w:lang w:eastAsia="en-US"/>
        </w:rPr>
      </w:pPr>
    </w:p>
    <w:p w14:paraId="2619B0ED" w14:textId="77777777" w:rsidR="00F74871" w:rsidRPr="003102A8" w:rsidRDefault="00F74871" w:rsidP="00F74871">
      <w:pPr>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Evaluar el grado de cumplimiento del pliego de condiciones por parte de los operadores”.</w:t>
      </w:r>
    </w:p>
    <w:p w14:paraId="42A54146" w14:textId="77777777" w:rsidR="00F74871" w:rsidRPr="003102A8" w:rsidRDefault="00F74871" w:rsidP="00F74871">
      <w:pPr>
        <w:jc w:val="both"/>
        <w:rPr>
          <w:rFonts w:asciiTheme="minorHAnsi" w:eastAsiaTheme="minorHAnsi" w:hAnsiTheme="minorHAnsi" w:cstheme="minorHAnsi"/>
          <w:color w:val="002060"/>
          <w:sz w:val="22"/>
          <w:szCs w:val="22"/>
          <w:lang w:eastAsia="en-US"/>
        </w:rPr>
      </w:pPr>
    </w:p>
    <w:p w14:paraId="58C5F7B7" w14:textId="77777777" w:rsidR="00F74871" w:rsidRPr="003102A8" w:rsidRDefault="00F74871" w:rsidP="00F74871">
      <w:pPr>
        <w:numPr>
          <w:ilvl w:val="0"/>
          <w:numId w:val="11"/>
        </w:numPr>
        <w:jc w:val="both"/>
        <w:rPr>
          <w:rFonts w:asciiTheme="minorHAnsi" w:eastAsiaTheme="minorHAnsi" w:hAnsiTheme="minorHAnsi" w:cstheme="minorHAnsi"/>
          <w:b/>
          <w:bCs/>
          <w:color w:val="002060"/>
          <w:sz w:val="22"/>
          <w:szCs w:val="22"/>
          <w:lang w:eastAsia="en-US"/>
        </w:rPr>
      </w:pPr>
      <w:r w:rsidRPr="003102A8">
        <w:rPr>
          <w:rFonts w:asciiTheme="minorHAnsi" w:eastAsiaTheme="minorHAnsi" w:hAnsiTheme="minorHAnsi" w:cstheme="minorHAnsi"/>
          <w:b/>
          <w:bCs/>
          <w:color w:val="002060"/>
          <w:sz w:val="22"/>
          <w:szCs w:val="22"/>
          <w:lang w:eastAsia="en-US"/>
        </w:rPr>
        <w:t xml:space="preserve">Indicador de intensidad (%): </w:t>
      </w:r>
    </w:p>
    <w:p w14:paraId="3DBD06CA" w14:textId="77777777" w:rsidR="00F74871" w:rsidRPr="003102A8" w:rsidRDefault="00F74871" w:rsidP="00F74871">
      <w:pPr>
        <w:ind w:left="1740"/>
        <w:jc w:val="both"/>
        <w:rPr>
          <w:rFonts w:asciiTheme="minorHAnsi" w:eastAsiaTheme="minorHAnsi" w:hAnsiTheme="minorHAnsi" w:cstheme="minorHAnsi"/>
          <w:color w:val="002060"/>
          <w:sz w:val="22"/>
          <w:szCs w:val="22"/>
          <w:lang w:eastAsia="en-US"/>
        </w:rPr>
      </w:pPr>
    </w:p>
    <w:p w14:paraId="17BA4F06" w14:textId="77777777" w:rsidR="00F74871" w:rsidRPr="003102A8" w:rsidRDefault="00F74871" w:rsidP="00F74871">
      <w:pPr>
        <w:ind w:left="2042"/>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Número de operadores controlados *100/ número total de operadores</w:t>
      </w:r>
    </w:p>
    <w:p w14:paraId="61765246" w14:textId="77777777" w:rsidR="00FA7AEF" w:rsidRPr="003102A8" w:rsidRDefault="00FA7AEF" w:rsidP="00F74871">
      <w:pPr>
        <w:ind w:left="2042"/>
        <w:jc w:val="both"/>
        <w:rPr>
          <w:rFonts w:asciiTheme="minorHAnsi" w:eastAsiaTheme="minorHAnsi" w:hAnsiTheme="minorHAnsi" w:cstheme="minorHAnsi"/>
          <w:color w:val="002060"/>
          <w:sz w:val="22"/>
          <w:szCs w:val="22"/>
          <w:lang w:eastAsia="en-US"/>
        </w:rPr>
      </w:pPr>
    </w:p>
    <w:p w14:paraId="133F3102" w14:textId="77777777" w:rsidR="00F74871" w:rsidRPr="003102A8" w:rsidRDefault="00FA7AEF" w:rsidP="00FE26DC">
      <w:pPr>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ab/>
      </w:r>
      <w:r w:rsidRPr="003102A8">
        <w:rPr>
          <w:rFonts w:asciiTheme="minorHAnsi" w:eastAsiaTheme="minorHAnsi" w:hAnsiTheme="minorHAnsi" w:cstheme="minorHAnsi"/>
          <w:color w:val="002060"/>
          <w:sz w:val="22"/>
          <w:szCs w:val="22"/>
          <w:lang w:eastAsia="en-US"/>
        </w:rPr>
        <w:tab/>
        <w:t>Valoración del indicador:</w:t>
      </w:r>
    </w:p>
    <w:p w14:paraId="7A47CA94" w14:textId="77777777" w:rsidR="00FA7AEF" w:rsidRPr="003102A8" w:rsidRDefault="00FA7AEF" w:rsidP="00FE26DC">
      <w:pPr>
        <w:jc w:val="both"/>
        <w:rPr>
          <w:rFonts w:asciiTheme="minorHAnsi" w:eastAsiaTheme="minorHAnsi" w:hAnsiTheme="minorHAnsi" w:cstheme="minorHAnsi"/>
          <w:color w:val="002060"/>
          <w:sz w:val="22"/>
          <w:szCs w:val="22"/>
          <w:lang w:eastAsia="en-US"/>
        </w:rPr>
      </w:pPr>
    </w:p>
    <w:p w14:paraId="2F337A17" w14:textId="77777777" w:rsidR="00FA7AEF" w:rsidRPr="003102A8" w:rsidRDefault="00FA7AEF" w:rsidP="00FE26DC">
      <w:pPr>
        <w:ind w:left="708" w:firstLine="708"/>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 xml:space="preserve">Subprograma A: </w:t>
      </w:r>
    </w:p>
    <w:p w14:paraId="64DF949A" w14:textId="77777777" w:rsidR="00FA7AEF" w:rsidRPr="003102A8" w:rsidRDefault="00FA7AEF" w:rsidP="00F74871">
      <w:pPr>
        <w:ind w:left="2042"/>
        <w:jc w:val="both"/>
        <w:rPr>
          <w:rFonts w:asciiTheme="minorHAnsi" w:eastAsiaTheme="minorHAnsi" w:hAnsiTheme="minorHAnsi" w:cstheme="minorHAnsi"/>
          <w:color w:val="002060"/>
          <w:sz w:val="22"/>
          <w:szCs w:val="22"/>
          <w:lang w:eastAsia="en-US"/>
        </w:rPr>
      </w:pPr>
    </w:p>
    <w:p w14:paraId="7054C663" w14:textId="5B9DF357" w:rsidR="00F74871" w:rsidRPr="003102A8" w:rsidRDefault="00F74871" w:rsidP="00F74871">
      <w:pPr>
        <w:ind w:left="2042"/>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Hay que indicar que, para este indicador, el nivel de operadores controlados es muy alto en general</w:t>
      </w:r>
      <w:r w:rsidR="00FE5E5C" w:rsidRPr="003102A8">
        <w:rPr>
          <w:rFonts w:asciiTheme="minorHAnsi" w:eastAsiaTheme="minorHAnsi" w:hAnsiTheme="minorHAnsi" w:cstheme="minorHAnsi"/>
          <w:color w:val="002060"/>
          <w:sz w:val="22"/>
          <w:szCs w:val="22"/>
          <w:lang w:eastAsia="en-US"/>
        </w:rPr>
        <w:t xml:space="preserve">, en torno al </w:t>
      </w:r>
      <w:r w:rsidR="003F6CE7" w:rsidRPr="003102A8">
        <w:rPr>
          <w:rFonts w:asciiTheme="minorHAnsi" w:eastAsiaTheme="minorHAnsi" w:hAnsiTheme="minorHAnsi" w:cstheme="minorHAnsi"/>
          <w:color w:val="002060"/>
          <w:sz w:val="22"/>
          <w:szCs w:val="22"/>
          <w:lang w:eastAsia="en-US"/>
        </w:rPr>
        <w:t>9</w:t>
      </w:r>
      <w:r w:rsidR="008C53A4" w:rsidRPr="003102A8">
        <w:rPr>
          <w:rFonts w:asciiTheme="minorHAnsi" w:eastAsiaTheme="minorHAnsi" w:hAnsiTheme="minorHAnsi" w:cstheme="minorHAnsi"/>
          <w:color w:val="002060"/>
          <w:sz w:val="22"/>
          <w:szCs w:val="22"/>
          <w:lang w:eastAsia="en-US"/>
        </w:rPr>
        <w:t>4</w:t>
      </w:r>
      <w:r w:rsidR="00B23BB3" w:rsidRPr="003102A8">
        <w:rPr>
          <w:rFonts w:asciiTheme="minorHAnsi" w:eastAsiaTheme="minorHAnsi" w:hAnsiTheme="minorHAnsi" w:cstheme="minorHAnsi"/>
          <w:color w:val="002060"/>
          <w:sz w:val="22"/>
          <w:szCs w:val="22"/>
          <w:lang w:eastAsia="en-US"/>
        </w:rPr>
        <w:t>,</w:t>
      </w:r>
      <w:r w:rsidR="003F6CE7" w:rsidRPr="003102A8">
        <w:rPr>
          <w:rFonts w:asciiTheme="minorHAnsi" w:eastAsiaTheme="minorHAnsi" w:hAnsiTheme="minorHAnsi" w:cstheme="minorHAnsi"/>
          <w:color w:val="002060"/>
          <w:sz w:val="22"/>
          <w:szCs w:val="22"/>
          <w:lang w:eastAsia="en-US"/>
        </w:rPr>
        <w:t>7</w:t>
      </w:r>
      <w:r w:rsidR="008C53A4" w:rsidRPr="003102A8">
        <w:rPr>
          <w:rFonts w:asciiTheme="minorHAnsi" w:eastAsiaTheme="minorHAnsi" w:hAnsiTheme="minorHAnsi" w:cstheme="minorHAnsi"/>
          <w:color w:val="002060"/>
          <w:sz w:val="22"/>
          <w:szCs w:val="22"/>
          <w:lang w:eastAsia="en-US"/>
        </w:rPr>
        <w:t>5</w:t>
      </w:r>
      <w:r w:rsidR="00FF3D84" w:rsidRPr="003102A8">
        <w:rPr>
          <w:rFonts w:asciiTheme="minorHAnsi" w:eastAsiaTheme="minorHAnsi" w:hAnsiTheme="minorHAnsi" w:cstheme="minorHAnsi"/>
          <w:color w:val="002060"/>
          <w:sz w:val="22"/>
          <w:szCs w:val="22"/>
          <w:lang w:eastAsia="en-US"/>
        </w:rPr>
        <w:t xml:space="preserve">%. </w:t>
      </w:r>
    </w:p>
    <w:p w14:paraId="74CB34B3" w14:textId="77777777" w:rsidR="00107839" w:rsidRPr="003102A8" w:rsidRDefault="00107839" w:rsidP="00FE26DC">
      <w:pPr>
        <w:ind w:left="708" w:firstLine="708"/>
        <w:jc w:val="both"/>
        <w:rPr>
          <w:rFonts w:asciiTheme="minorHAnsi" w:eastAsiaTheme="minorHAnsi" w:hAnsiTheme="minorHAnsi" w:cstheme="minorHAnsi"/>
          <w:color w:val="002060"/>
          <w:sz w:val="22"/>
          <w:szCs w:val="22"/>
          <w:lang w:eastAsia="en-US"/>
        </w:rPr>
      </w:pPr>
    </w:p>
    <w:p w14:paraId="2BD9DD2E" w14:textId="77777777" w:rsidR="00B97F22" w:rsidRPr="003102A8" w:rsidRDefault="00B97F22" w:rsidP="00FE26DC">
      <w:pPr>
        <w:ind w:left="708" w:firstLine="708"/>
        <w:jc w:val="both"/>
        <w:rPr>
          <w:rFonts w:asciiTheme="minorHAnsi" w:eastAsiaTheme="minorHAnsi" w:hAnsiTheme="minorHAnsi" w:cstheme="minorHAnsi"/>
          <w:color w:val="002060"/>
          <w:sz w:val="22"/>
          <w:szCs w:val="22"/>
          <w:lang w:eastAsia="en-US"/>
        </w:rPr>
      </w:pPr>
    </w:p>
    <w:p w14:paraId="173048B3" w14:textId="2CEF5637" w:rsidR="00FA7AEF" w:rsidRPr="003102A8" w:rsidRDefault="00FA7AEF" w:rsidP="00FE26DC">
      <w:pPr>
        <w:ind w:left="708" w:firstLine="708"/>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Subprograma B:</w:t>
      </w:r>
    </w:p>
    <w:p w14:paraId="3261C43C" w14:textId="77777777" w:rsidR="00F74871" w:rsidRPr="003102A8" w:rsidRDefault="00F74871" w:rsidP="00F74871">
      <w:pPr>
        <w:ind w:left="2042"/>
        <w:jc w:val="both"/>
        <w:rPr>
          <w:rFonts w:asciiTheme="minorHAnsi" w:eastAsiaTheme="minorHAnsi" w:hAnsiTheme="minorHAnsi" w:cstheme="minorHAnsi"/>
          <w:color w:val="002060"/>
          <w:sz w:val="22"/>
          <w:szCs w:val="22"/>
          <w:lang w:eastAsia="en-US"/>
        </w:rPr>
      </w:pPr>
    </w:p>
    <w:p w14:paraId="6BB1F707" w14:textId="4E01F814" w:rsidR="00FA7AEF" w:rsidRPr="003102A8" w:rsidRDefault="00FA7AEF" w:rsidP="00F74871">
      <w:pPr>
        <w:ind w:left="2042"/>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 xml:space="preserve">El valor del indicador es del </w:t>
      </w:r>
      <w:r w:rsidR="00A70778" w:rsidRPr="003102A8">
        <w:rPr>
          <w:rFonts w:asciiTheme="minorHAnsi" w:eastAsiaTheme="minorHAnsi" w:hAnsiTheme="minorHAnsi" w:cstheme="minorHAnsi"/>
          <w:color w:val="002060"/>
          <w:sz w:val="22"/>
          <w:szCs w:val="22"/>
          <w:lang w:eastAsia="en-US"/>
        </w:rPr>
        <w:t>9</w:t>
      </w:r>
      <w:r w:rsidR="008C53A4" w:rsidRPr="003102A8">
        <w:rPr>
          <w:rFonts w:asciiTheme="minorHAnsi" w:eastAsiaTheme="minorHAnsi" w:hAnsiTheme="minorHAnsi" w:cstheme="minorHAnsi"/>
          <w:color w:val="002060"/>
          <w:sz w:val="22"/>
          <w:szCs w:val="22"/>
          <w:lang w:eastAsia="en-US"/>
        </w:rPr>
        <w:t>7</w:t>
      </w:r>
      <w:r w:rsidR="00A70778" w:rsidRPr="003102A8">
        <w:rPr>
          <w:rFonts w:asciiTheme="minorHAnsi" w:eastAsiaTheme="minorHAnsi" w:hAnsiTheme="minorHAnsi" w:cstheme="minorHAnsi"/>
          <w:color w:val="002060"/>
          <w:sz w:val="22"/>
          <w:szCs w:val="22"/>
          <w:lang w:eastAsia="en-US"/>
        </w:rPr>
        <w:t>,</w:t>
      </w:r>
      <w:r w:rsidR="008C53A4" w:rsidRPr="003102A8">
        <w:rPr>
          <w:rFonts w:asciiTheme="minorHAnsi" w:eastAsiaTheme="minorHAnsi" w:hAnsiTheme="minorHAnsi" w:cstheme="minorHAnsi"/>
          <w:color w:val="002060"/>
          <w:sz w:val="22"/>
          <w:szCs w:val="22"/>
          <w:lang w:eastAsia="en-US"/>
        </w:rPr>
        <w:t>81</w:t>
      </w:r>
      <w:r w:rsidRPr="003102A8">
        <w:rPr>
          <w:rFonts w:asciiTheme="minorHAnsi" w:eastAsiaTheme="minorHAnsi" w:hAnsiTheme="minorHAnsi" w:cstheme="minorHAnsi"/>
          <w:color w:val="002060"/>
          <w:sz w:val="22"/>
          <w:szCs w:val="22"/>
          <w:lang w:eastAsia="en-US"/>
        </w:rPr>
        <w:t xml:space="preserve">%, lo que indica que </w:t>
      </w:r>
      <w:r w:rsidR="00A70778" w:rsidRPr="003102A8">
        <w:rPr>
          <w:rFonts w:asciiTheme="minorHAnsi" w:eastAsiaTheme="minorHAnsi" w:hAnsiTheme="minorHAnsi" w:cstheme="minorHAnsi"/>
          <w:color w:val="002060"/>
          <w:sz w:val="22"/>
          <w:szCs w:val="22"/>
          <w:lang w:eastAsia="en-US"/>
        </w:rPr>
        <w:t xml:space="preserve">prácticamente </w:t>
      </w:r>
      <w:r w:rsidRPr="003102A8">
        <w:rPr>
          <w:rFonts w:asciiTheme="minorHAnsi" w:eastAsiaTheme="minorHAnsi" w:hAnsiTheme="minorHAnsi" w:cstheme="minorHAnsi"/>
          <w:color w:val="002060"/>
          <w:sz w:val="22"/>
          <w:szCs w:val="22"/>
          <w:lang w:eastAsia="en-US"/>
        </w:rPr>
        <w:t>la totalidad de los operadores están controlados.</w:t>
      </w:r>
      <w:r w:rsidR="00FF3D84" w:rsidRPr="003102A8">
        <w:rPr>
          <w:rFonts w:asciiTheme="minorHAnsi" w:eastAsiaTheme="minorHAnsi" w:hAnsiTheme="minorHAnsi" w:cstheme="minorHAnsi"/>
          <w:color w:val="002060"/>
          <w:sz w:val="22"/>
          <w:szCs w:val="22"/>
          <w:lang w:eastAsia="en-US"/>
        </w:rPr>
        <w:t xml:space="preserve"> </w:t>
      </w:r>
    </w:p>
    <w:p w14:paraId="255EC174" w14:textId="77777777" w:rsidR="00FA7AEF" w:rsidRPr="003102A8" w:rsidRDefault="00FA7AEF" w:rsidP="00F74871">
      <w:pPr>
        <w:ind w:left="2042"/>
        <w:jc w:val="both"/>
        <w:rPr>
          <w:rFonts w:asciiTheme="minorHAnsi" w:eastAsiaTheme="minorHAnsi" w:hAnsiTheme="minorHAnsi" w:cstheme="minorHAnsi"/>
          <w:color w:val="002060"/>
          <w:sz w:val="22"/>
          <w:szCs w:val="22"/>
          <w:lang w:eastAsia="en-US"/>
        </w:rPr>
      </w:pPr>
    </w:p>
    <w:p w14:paraId="3F3046FF" w14:textId="77777777" w:rsidR="00F74871" w:rsidRPr="003102A8" w:rsidRDefault="00F74871" w:rsidP="00F74871">
      <w:pPr>
        <w:numPr>
          <w:ilvl w:val="0"/>
          <w:numId w:val="11"/>
        </w:numPr>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Indicador de evaluación (%):</w:t>
      </w:r>
    </w:p>
    <w:p w14:paraId="3A2085E5" w14:textId="322F369D" w:rsidR="00F74871" w:rsidRPr="003102A8" w:rsidRDefault="00F74871" w:rsidP="00A70778">
      <w:pPr>
        <w:ind w:left="2042"/>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Número de operadores controlados sin incumplimientos</w:t>
      </w:r>
      <w:r w:rsidR="00A70778" w:rsidRPr="003102A8">
        <w:rPr>
          <w:rFonts w:asciiTheme="minorHAnsi" w:eastAsiaTheme="minorHAnsi" w:hAnsiTheme="minorHAnsi" w:cstheme="minorHAnsi"/>
          <w:color w:val="002060"/>
          <w:sz w:val="22"/>
          <w:szCs w:val="22"/>
          <w:lang w:eastAsia="en-US"/>
        </w:rPr>
        <w:t xml:space="preserve"> </w:t>
      </w:r>
      <w:r w:rsidRPr="003102A8">
        <w:rPr>
          <w:rFonts w:asciiTheme="minorHAnsi" w:eastAsiaTheme="minorHAnsi" w:hAnsiTheme="minorHAnsi" w:cstheme="minorHAnsi"/>
          <w:color w:val="002060"/>
          <w:sz w:val="22"/>
          <w:szCs w:val="22"/>
          <w:lang w:eastAsia="en-US"/>
        </w:rPr>
        <w:t>*100</w:t>
      </w:r>
      <w:r w:rsidR="00A70778" w:rsidRPr="003102A8">
        <w:rPr>
          <w:rFonts w:asciiTheme="minorHAnsi" w:eastAsiaTheme="minorHAnsi" w:hAnsiTheme="minorHAnsi" w:cstheme="minorHAnsi"/>
          <w:color w:val="002060"/>
          <w:sz w:val="22"/>
          <w:szCs w:val="22"/>
          <w:lang w:eastAsia="en-US"/>
        </w:rPr>
        <w:t xml:space="preserve"> </w:t>
      </w:r>
      <w:r w:rsidRPr="003102A8">
        <w:rPr>
          <w:rFonts w:asciiTheme="minorHAnsi" w:eastAsiaTheme="minorHAnsi" w:hAnsiTheme="minorHAnsi" w:cstheme="minorHAnsi"/>
          <w:color w:val="002060"/>
          <w:sz w:val="22"/>
          <w:szCs w:val="22"/>
          <w:lang w:eastAsia="en-US"/>
        </w:rPr>
        <w:t>/</w:t>
      </w:r>
      <w:r w:rsidR="00A70778" w:rsidRPr="003102A8">
        <w:rPr>
          <w:rFonts w:asciiTheme="minorHAnsi" w:eastAsiaTheme="minorHAnsi" w:hAnsiTheme="minorHAnsi" w:cstheme="minorHAnsi"/>
          <w:color w:val="002060"/>
          <w:sz w:val="22"/>
          <w:szCs w:val="22"/>
          <w:lang w:eastAsia="en-US"/>
        </w:rPr>
        <w:t xml:space="preserve"> </w:t>
      </w:r>
      <w:r w:rsidRPr="003102A8">
        <w:rPr>
          <w:rFonts w:asciiTheme="minorHAnsi" w:eastAsiaTheme="minorHAnsi" w:hAnsiTheme="minorHAnsi" w:cstheme="minorHAnsi"/>
          <w:color w:val="002060"/>
          <w:sz w:val="22"/>
          <w:szCs w:val="22"/>
          <w:lang w:eastAsia="en-US"/>
        </w:rPr>
        <w:t>número de operadores controlados</w:t>
      </w:r>
    </w:p>
    <w:p w14:paraId="0CBD7331" w14:textId="77777777" w:rsidR="00F74871" w:rsidRPr="003102A8" w:rsidRDefault="00F74871" w:rsidP="00F74871">
      <w:pPr>
        <w:ind w:left="2042"/>
        <w:jc w:val="both"/>
        <w:rPr>
          <w:rFonts w:asciiTheme="minorHAnsi" w:eastAsiaTheme="minorHAnsi" w:hAnsiTheme="minorHAnsi" w:cstheme="minorHAnsi"/>
          <w:color w:val="002060"/>
          <w:sz w:val="22"/>
          <w:szCs w:val="22"/>
          <w:lang w:eastAsia="en-US"/>
        </w:rPr>
      </w:pPr>
    </w:p>
    <w:p w14:paraId="5AF8DFD6" w14:textId="77777777" w:rsidR="00FA7AEF" w:rsidRPr="003102A8" w:rsidRDefault="00F74871" w:rsidP="00F74871">
      <w:pPr>
        <w:ind w:left="1380" w:firstLine="36"/>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 xml:space="preserve">Valoración del indicador: </w:t>
      </w:r>
    </w:p>
    <w:p w14:paraId="18B0080F" w14:textId="77777777" w:rsidR="00FA7AEF" w:rsidRPr="003102A8" w:rsidRDefault="00FA7AEF" w:rsidP="00F74871">
      <w:pPr>
        <w:ind w:left="1380" w:firstLine="36"/>
        <w:jc w:val="both"/>
        <w:rPr>
          <w:rFonts w:asciiTheme="minorHAnsi" w:eastAsiaTheme="minorHAnsi" w:hAnsiTheme="minorHAnsi" w:cstheme="minorHAnsi"/>
          <w:color w:val="002060"/>
          <w:sz w:val="22"/>
          <w:szCs w:val="22"/>
          <w:lang w:eastAsia="en-US"/>
        </w:rPr>
      </w:pPr>
    </w:p>
    <w:p w14:paraId="3431EFD5" w14:textId="77777777" w:rsidR="00FA7AEF" w:rsidRPr="003102A8" w:rsidRDefault="00FA7AEF" w:rsidP="00F74871">
      <w:pPr>
        <w:ind w:left="1380" w:firstLine="36"/>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 xml:space="preserve">Subprograma A: </w:t>
      </w:r>
    </w:p>
    <w:p w14:paraId="7ACA83AF" w14:textId="4D386244" w:rsidR="00F74871" w:rsidRPr="003102A8" w:rsidRDefault="00F74871" w:rsidP="00F74871">
      <w:pPr>
        <w:ind w:left="1380" w:firstLine="36"/>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 xml:space="preserve">El indicador denota un alto cumplimiento de los operadores dado que el porcentaje de operadores sin incumplimientos respecto al total de operadores alcanza el </w:t>
      </w:r>
      <w:r w:rsidR="00450470" w:rsidRPr="003102A8">
        <w:rPr>
          <w:rFonts w:asciiTheme="minorHAnsi" w:eastAsiaTheme="minorHAnsi" w:hAnsiTheme="minorHAnsi" w:cstheme="minorHAnsi"/>
          <w:color w:val="002060"/>
          <w:sz w:val="22"/>
          <w:szCs w:val="22"/>
          <w:lang w:eastAsia="en-US"/>
        </w:rPr>
        <w:t>8</w:t>
      </w:r>
      <w:r w:rsidR="008C53A4" w:rsidRPr="003102A8">
        <w:rPr>
          <w:rFonts w:asciiTheme="minorHAnsi" w:eastAsiaTheme="minorHAnsi" w:hAnsiTheme="minorHAnsi" w:cstheme="minorHAnsi"/>
          <w:color w:val="002060"/>
          <w:sz w:val="22"/>
          <w:szCs w:val="22"/>
          <w:lang w:eastAsia="en-US"/>
        </w:rPr>
        <w:t>9</w:t>
      </w:r>
      <w:r w:rsidR="00450470" w:rsidRPr="003102A8">
        <w:rPr>
          <w:rFonts w:asciiTheme="minorHAnsi" w:eastAsiaTheme="minorHAnsi" w:hAnsiTheme="minorHAnsi" w:cstheme="minorHAnsi"/>
          <w:color w:val="002060"/>
          <w:sz w:val="22"/>
          <w:szCs w:val="22"/>
          <w:lang w:eastAsia="en-US"/>
        </w:rPr>
        <w:t>,</w:t>
      </w:r>
      <w:r w:rsidR="008C53A4" w:rsidRPr="003102A8">
        <w:rPr>
          <w:rFonts w:asciiTheme="minorHAnsi" w:eastAsiaTheme="minorHAnsi" w:hAnsiTheme="minorHAnsi" w:cstheme="minorHAnsi"/>
          <w:color w:val="002060"/>
          <w:sz w:val="22"/>
          <w:szCs w:val="22"/>
          <w:lang w:eastAsia="en-US"/>
        </w:rPr>
        <w:t>43</w:t>
      </w:r>
      <w:r w:rsidRPr="003102A8">
        <w:rPr>
          <w:rFonts w:asciiTheme="minorHAnsi" w:eastAsiaTheme="minorHAnsi" w:hAnsiTheme="minorHAnsi" w:cstheme="minorHAnsi"/>
          <w:color w:val="002060"/>
          <w:sz w:val="22"/>
          <w:szCs w:val="22"/>
          <w:lang w:eastAsia="en-US"/>
        </w:rPr>
        <w:t>%</w:t>
      </w:r>
      <w:r w:rsidR="0072278C" w:rsidRPr="003102A8">
        <w:rPr>
          <w:rFonts w:asciiTheme="minorHAnsi" w:eastAsiaTheme="minorHAnsi" w:hAnsiTheme="minorHAnsi" w:cstheme="minorHAnsi"/>
          <w:color w:val="002060"/>
          <w:sz w:val="22"/>
          <w:szCs w:val="22"/>
          <w:lang w:eastAsia="en-US"/>
        </w:rPr>
        <w:t xml:space="preserve">, </w:t>
      </w:r>
      <w:r w:rsidR="00C33F3E" w:rsidRPr="003102A8">
        <w:rPr>
          <w:rFonts w:asciiTheme="minorHAnsi" w:eastAsiaTheme="minorHAnsi" w:hAnsiTheme="minorHAnsi" w:cstheme="minorHAnsi"/>
          <w:color w:val="002060"/>
          <w:sz w:val="22"/>
          <w:szCs w:val="22"/>
          <w:lang w:eastAsia="en-US"/>
        </w:rPr>
        <w:t>habiéndose</w:t>
      </w:r>
      <w:r w:rsidR="00450470" w:rsidRPr="003102A8">
        <w:rPr>
          <w:rFonts w:asciiTheme="minorHAnsi" w:eastAsiaTheme="minorHAnsi" w:hAnsiTheme="minorHAnsi" w:cstheme="minorHAnsi"/>
          <w:color w:val="002060"/>
          <w:sz w:val="22"/>
          <w:szCs w:val="22"/>
          <w:lang w:eastAsia="en-US"/>
        </w:rPr>
        <w:t xml:space="preserve"> </w:t>
      </w:r>
      <w:r w:rsidR="003F6CE7" w:rsidRPr="003102A8">
        <w:rPr>
          <w:rFonts w:asciiTheme="minorHAnsi" w:eastAsiaTheme="minorHAnsi" w:hAnsiTheme="minorHAnsi" w:cstheme="minorHAnsi"/>
          <w:color w:val="002060"/>
          <w:sz w:val="22"/>
          <w:szCs w:val="22"/>
          <w:lang w:eastAsia="en-US"/>
        </w:rPr>
        <w:t>mantenido con respecto al año anterior, que fue de 88,</w:t>
      </w:r>
      <w:r w:rsidR="008C53A4" w:rsidRPr="003102A8">
        <w:rPr>
          <w:rFonts w:asciiTheme="minorHAnsi" w:eastAsiaTheme="minorHAnsi" w:hAnsiTheme="minorHAnsi" w:cstheme="minorHAnsi"/>
          <w:color w:val="002060"/>
          <w:sz w:val="22"/>
          <w:szCs w:val="22"/>
          <w:lang w:eastAsia="en-US"/>
        </w:rPr>
        <w:t>04</w:t>
      </w:r>
      <w:r w:rsidR="003F6CE7" w:rsidRPr="003102A8">
        <w:rPr>
          <w:rFonts w:asciiTheme="minorHAnsi" w:eastAsiaTheme="minorHAnsi" w:hAnsiTheme="minorHAnsi" w:cstheme="minorHAnsi"/>
          <w:color w:val="002060"/>
          <w:sz w:val="22"/>
          <w:szCs w:val="22"/>
          <w:lang w:eastAsia="en-US"/>
        </w:rPr>
        <w:t xml:space="preserve">%. </w:t>
      </w:r>
    </w:p>
    <w:p w14:paraId="462AD173" w14:textId="77777777" w:rsidR="00FA7AEF" w:rsidRPr="003102A8" w:rsidRDefault="00FA7AEF" w:rsidP="00F74871">
      <w:pPr>
        <w:ind w:left="1380" w:firstLine="36"/>
        <w:jc w:val="both"/>
        <w:rPr>
          <w:rFonts w:asciiTheme="minorHAnsi" w:eastAsiaTheme="minorHAnsi" w:hAnsiTheme="minorHAnsi" w:cstheme="minorHAnsi"/>
          <w:color w:val="002060"/>
          <w:sz w:val="22"/>
          <w:szCs w:val="22"/>
          <w:lang w:eastAsia="en-US"/>
        </w:rPr>
      </w:pPr>
    </w:p>
    <w:p w14:paraId="73B212CC" w14:textId="77777777" w:rsidR="00FA7AEF" w:rsidRPr="003102A8" w:rsidRDefault="00FA7AEF" w:rsidP="00F74871">
      <w:pPr>
        <w:ind w:left="1380" w:firstLine="36"/>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Subprograma B:</w:t>
      </w:r>
    </w:p>
    <w:p w14:paraId="11881D24" w14:textId="77777777" w:rsidR="00FA7AEF" w:rsidRPr="003102A8" w:rsidRDefault="00FA7AEF" w:rsidP="00F74871">
      <w:pPr>
        <w:ind w:left="1380" w:firstLine="36"/>
        <w:jc w:val="both"/>
        <w:rPr>
          <w:rFonts w:asciiTheme="minorHAnsi" w:eastAsiaTheme="minorHAnsi" w:hAnsiTheme="minorHAnsi" w:cstheme="minorHAnsi"/>
          <w:color w:val="002060"/>
          <w:sz w:val="22"/>
          <w:szCs w:val="22"/>
          <w:lang w:eastAsia="en-US"/>
        </w:rPr>
      </w:pPr>
    </w:p>
    <w:p w14:paraId="705014D2" w14:textId="55D3ED3B" w:rsidR="000A677D" w:rsidRPr="003102A8" w:rsidRDefault="00FE26DC" w:rsidP="000A677D">
      <w:pPr>
        <w:ind w:left="1380" w:firstLine="36"/>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El indicador confirma que hay un alt</w:t>
      </w:r>
      <w:r w:rsidR="008A250C" w:rsidRPr="003102A8">
        <w:rPr>
          <w:rFonts w:asciiTheme="minorHAnsi" w:eastAsiaTheme="minorHAnsi" w:hAnsiTheme="minorHAnsi" w:cstheme="minorHAnsi"/>
          <w:color w:val="002060"/>
          <w:sz w:val="22"/>
          <w:szCs w:val="22"/>
          <w:lang w:eastAsia="en-US"/>
        </w:rPr>
        <w:t>o</w:t>
      </w:r>
      <w:r w:rsidRPr="003102A8">
        <w:rPr>
          <w:rFonts w:asciiTheme="minorHAnsi" w:eastAsiaTheme="minorHAnsi" w:hAnsiTheme="minorHAnsi" w:cstheme="minorHAnsi"/>
          <w:color w:val="002060"/>
          <w:sz w:val="22"/>
          <w:szCs w:val="22"/>
          <w:lang w:eastAsia="en-US"/>
        </w:rPr>
        <w:t xml:space="preserve"> grado de cumplimiento en los operadores, dado que el</w:t>
      </w:r>
      <w:r w:rsidR="0072278C" w:rsidRPr="003102A8">
        <w:rPr>
          <w:rFonts w:asciiTheme="minorHAnsi" w:eastAsiaTheme="minorHAnsi" w:hAnsiTheme="minorHAnsi" w:cstheme="minorHAnsi"/>
          <w:color w:val="002060"/>
          <w:sz w:val="22"/>
          <w:szCs w:val="22"/>
          <w:lang w:eastAsia="en-US"/>
        </w:rPr>
        <w:t xml:space="preserve"> porcentaje</w:t>
      </w:r>
      <w:r w:rsidRPr="003102A8">
        <w:rPr>
          <w:rFonts w:asciiTheme="minorHAnsi" w:eastAsiaTheme="minorHAnsi" w:hAnsiTheme="minorHAnsi" w:cstheme="minorHAnsi"/>
          <w:color w:val="002060"/>
          <w:sz w:val="22"/>
          <w:szCs w:val="22"/>
          <w:lang w:eastAsia="en-US"/>
        </w:rPr>
        <w:t xml:space="preserve"> de operadores sin incumplimientos se eleva al </w:t>
      </w:r>
      <w:r w:rsidR="000A677D" w:rsidRPr="003102A8">
        <w:rPr>
          <w:rFonts w:asciiTheme="minorHAnsi" w:eastAsiaTheme="minorHAnsi" w:hAnsiTheme="minorHAnsi" w:cstheme="minorHAnsi"/>
          <w:color w:val="002060"/>
          <w:sz w:val="22"/>
          <w:szCs w:val="22"/>
          <w:lang w:eastAsia="en-US"/>
        </w:rPr>
        <w:t>8</w:t>
      </w:r>
      <w:r w:rsidR="008C53A4" w:rsidRPr="003102A8">
        <w:rPr>
          <w:rFonts w:asciiTheme="minorHAnsi" w:eastAsiaTheme="minorHAnsi" w:hAnsiTheme="minorHAnsi" w:cstheme="minorHAnsi"/>
          <w:color w:val="002060"/>
          <w:sz w:val="22"/>
          <w:szCs w:val="22"/>
          <w:lang w:eastAsia="en-US"/>
        </w:rPr>
        <w:t>3,58</w:t>
      </w:r>
      <w:r w:rsidRPr="003102A8">
        <w:rPr>
          <w:rFonts w:asciiTheme="minorHAnsi" w:eastAsiaTheme="minorHAnsi" w:hAnsiTheme="minorHAnsi" w:cstheme="minorHAnsi"/>
          <w:color w:val="002060"/>
          <w:sz w:val="22"/>
          <w:szCs w:val="22"/>
          <w:lang w:eastAsia="en-US"/>
        </w:rPr>
        <w:t>%</w:t>
      </w:r>
      <w:r w:rsidR="00FF3D84" w:rsidRPr="003102A8">
        <w:rPr>
          <w:rFonts w:asciiTheme="minorHAnsi" w:eastAsiaTheme="minorHAnsi" w:hAnsiTheme="minorHAnsi" w:cstheme="minorHAnsi"/>
          <w:color w:val="002060"/>
          <w:sz w:val="22"/>
          <w:szCs w:val="22"/>
          <w:lang w:eastAsia="en-US"/>
        </w:rPr>
        <w:t>,</w:t>
      </w:r>
      <w:r w:rsidR="000A677D" w:rsidRPr="003102A8">
        <w:rPr>
          <w:rFonts w:asciiTheme="minorHAnsi" w:eastAsiaTheme="minorHAnsi" w:hAnsiTheme="minorHAnsi" w:cstheme="minorHAnsi"/>
          <w:color w:val="002060"/>
          <w:sz w:val="22"/>
          <w:szCs w:val="22"/>
          <w:lang w:eastAsia="en-US"/>
        </w:rPr>
        <w:t xml:space="preserve"> estando en torno a los valores del año anterior que fueron de 8</w:t>
      </w:r>
      <w:r w:rsidR="008C53A4" w:rsidRPr="003102A8">
        <w:rPr>
          <w:rFonts w:asciiTheme="minorHAnsi" w:eastAsiaTheme="minorHAnsi" w:hAnsiTheme="minorHAnsi" w:cstheme="minorHAnsi"/>
          <w:color w:val="002060"/>
          <w:sz w:val="22"/>
          <w:szCs w:val="22"/>
          <w:lang w:eastAsia="en-US"/>
        </w:rPr>
        <w:t>8</w:t>
      </w:r>
      <w:r w:rsidR="003F6CE7" w:rsidRPr="003102A8">
        <w:rPr>
          <w:rFonts w:asciiTheme="minorHAnsi" w:eastAsiaTheme="minorHAnsi" w:hAnsiTheme="minorHAnsi" w:cstheme="minorHAnsi"/>
          <w:color w:val="002060"/>
          <w:sz w:val="22"/>
          <w:szCs w:val="22"/>
          <w:lang w:eastAsia="en-US"/>
        </w:rPr>
        <w:t>,8</w:t>
      </w:r>
      <w:r w:rsidR="008C53A4" w:rsidRPr="003102A8">
        <w:rPr>
          <w:rFonts w:asciiTheme="minorHAnsi" w:eastAsiaTheme="minorHAnsi" w:hAnsiTheme="minorHAnsi" w:cstheme="minorHAnsi"/>
          <w:color w:val="002060"/>
          <w:sz w:val="22"/>
          <w:szCs w:val="22"/>
          <w:lang w:eastAsia="en-US"/>
        </w:rPr>
        <w:t>9</w:t>
      </w:r>
      <w:r w:rsidR="000A677D" w:rsidRPr="003102A8">
        <w:rPr>
          <w:rFonts w:asciiTheme="minorHAnsi" w:eastAsiaTheme="minorHAnsi" w:hAnsiTheme="minorHAnsi" w:cstheme="minorHAnsi"/>
          <w:color w:val="002060"/>
          <w:sz w:val="22"/>
          <w:szCs w:val="22"/>
          <w:lang w:eastAsia="en-US"/>
        </w:rPr>
        <w:t xml:space="preserve">% </w:t>
      </w:r>
      <w:r w:rsidR="008C53A4" w:rsidRPr="003102A8">
        <w:rPr>
          <w:rFonts w:asciiTheme="minorHAnsi" w:eastAsiaTheme="minorHAnsi" w:hAnsiTheme="minorHAnsi" w:cstheme="minorHAnsi"/>
          <w:color w:val="002060"/>
          <w:sz w:val="22"/>
          <w:szCs w:val="22"/>
          <w:lang w:eastAsia="en-US"/>
        </w:rPr>
        <w:t xml:space="preserve">habiendo disminuido </w:t>
      </w:r>
      <w:r w:rsidR="003F6CE7" w:rsidRPr="003102A8">
        <w:rPr>
          <w:rFonts w:asciiTheme="minorHAnsi" w:eastAsiaTheme="minorHAnsi" w:hAnsiTheme="minorHAnsi" w:cstheme="minorHAnsi"/>
          <w:color w:val="002060"/>
          <w:sz w:val="22"/>
          <w:szCs w:val="22"/>
          <w:lang w:eastAsia="en-US"/>
        </w:rPr>
        <w:t xml:space="preserve">alrededor de </w:t>
      </w:r>
      <w:r w:rsidR="000A677D" w:rsidRPr="003102A8">
        <w:rPr>
          <w:rFonts w:asciiTheme="minorHAnsi" w:eastAsiaTheme="minorHAnsi" w:hAnsiTheme="minorHAnsi" w:cstheme="minorHAnsi"/>
          <w:color w:val="002060"/>
          <w:sz w:val="22"/>
          <w:szCs w:val="22"/>
          <w:lang w:eastAsia="en-US"/>
        </w:rPr>
        <w:t xml:space="preserve">un </w:t>
      </w:r>
      <w:r w:rsidR="008C53A4" w:rsidRPr="003102A8">
        <w:rPr>
          <w:rFonts w:asciiTheme="minorHAnsi" w:eastAsiaTheme="minorHAnsi" w:hAnsiTheme="minorHAnsi" w:cstheme="minorHAnsi"/>
          <w:color w:val="002060"/>
          <w:sz w:val="22"/>
          <w:szCs w:val="22"/>
          <w:lang w:eastAsia="en-US"/>
        </w:rPr>
        <w:t>5</w:t>
      </w:r>
      <w:r w:rsidR="000A677D" w:rsidRPr="003102A8">
        <w:rPr>
          <w:rFonts w:asciiTheme="minorHAnsi" w:eastAsiaTheme="minorHAnsi" w:hAnsiTheme="minorHAnsi" w:cstheme="minorHAnsi"/>
          <w:color w:val="002060"/>
          <w:sz w:val="22"/>
          <w:szCs w:val="22"/>
          <w:lang w:eastAsia="en-US"/>
        </w:rPr>
        <w:t>%.</w:t>
      </w:r>
    </w:p>
    <w:p w14:paraId="2DD29977" w14:textId="4B3BA9C2" w:rsidR="00FA7AEF" w:rsidRPr="003102A8" w:rsidRDefault="00FF3D84" w:rsidP="00F74871">
      <w:pPr>
        <w:ind w:left="1380" w:firstLine="36"/>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 xml:space="preserve"> </w:t>
      </w:r>
    </w:p>
    <w:p w14:paraId="35597D7A" w14:textId="77777777" w:rsidR="00F74871" w:rsidRPr="003102A8" w:rsidRDefault="00F74871" w:rsidP="00F74871">
      <w:pPr>
        <w:numPr>
          <w:ilvl w:val="0"/>
          <w:numId w:val="11"/>
        </w:numPr>
        <w:jc w:val="both"/>
        <w:rPr>
          <w:rFonts w:asciiTheme="minorHAnsi" w:eastAsiaTheme="minorHAnsi" w:hAnsiTheme="minorHAnsi" w:cstheme="minorHAnsi"/>
          <w:b/>
          <w:bCs/>
          <w:color w:val="002060"/>
          <w:sz w:val="22"/>
          <w:szCs w:val="22"/>
          <w:lang w:eastAsia="en-US"/>
        </w:rPr>
      </w:pPr>
      <w:r w:rsidRPr="003102A8">
        <w:rPr>
          <w:rFonts w:asciiTheme="minorHAnsi" w:eastAsiaTheme="minorHAnsi" w:hAnsiTheme="minorHAnsi" w:cstheme="minorHAnsi"/>
          <w:b/>
          <w:bCs/>
          <w:color w:val="002060"/>
          <w:sz w:val="22"/>
          <w:szCs w:val="22"/>
          <w:lang w:eastAsia="en-US"/>
        </w:rPr>
        <w:t>Indicador de tendencia (%):</w:t>
      </w:r>
    </w:p>
    <w:p w14:paraId="452F79C7" w14:textId="77777777" w:rsidR="00F74871" w:rsidRPr="003102A8" w:rsidRDefault="00F74871" w:rsidP="00F74871">
      <w:pPr>
        <w:ind w:left="2042"/>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 xml:space="preserve">Número de operadores sin incumplimientos año *100/número de operadores controlados año//número de operadores sin incumplimientos año -1 *100/número de operadores controlados año -1 </w:t>
      </w:r>
    </w:p>
    <w:p w14:paraId="495F9392" w14:textId="77777777" w:rsidR="00F74871" w:rsidRPr="003102A8" w:rsidRDefault="00F74871" w:rsidP="00F74871">
      <w:pPr>
        <w:ind w:left="2042"/>
        <w:jc w:val="both"/>
        <w:rPr>
          <w:rFonts w:asciiTheme="minorHAnsi" w:eastAsiaTheme="minorHAnsi" w:hAnsiTheme="minorHAnsi" w:cstheme="minorHAnsi"/>
          <w:color w:val="002060"/>
          <w:sz w:val="22"/>
          <w:szCs w:val="22"/>
          <w:lang w:eastAsia="en-US"/>
        </w:rPr>
      </w:pPr>
    </w:p>
    <w:p w14:paraId="72AD1E6E" w14:textId="77777777" w:rsidR="00F74871" w:rsidRPr="003102A8" w:rsidRDefault="00F74871" w:rsidP="00F74871">
      <w:pPr>
        <w:ind w:left="1416"/>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 xml:space="preserve">Valoración del indicador: </w:t>
      </w:r>
    </w:p>
    <w:p w14:paraId="76754C5B" w14:textId="77777777" w:rsidR="00FE26DC" w:rsidRPr="003102A8" w:rsidRDefault="00FE26DC" w:rsidP="00F74871">
      <w:pPr>
        <w:ind w:left="1416"/>
        <w:jc w:val="both"/>
        <w:rPr>
          <w:rFonts w:asciiTheme="minorHAnsi" w:eastAsiaTheme="minorHAnsi" w:hAnsiTheme="minorHAnsi" w:cstheme="minorHAnsi"/>
          <w:color w:val="002060"/>
          <w:sz w:val="22"/>
          <w:szCs w:val="22"/>
          <w:lang w:eastAsia="en-US"/>
        </w:rPr>
      </w:pPr>
    </w:p>
    <w:p w14:paraId="0CFF3C91" w14:textId="77777777" w:rsidR="00FE26DC" w:rsidRPr="003102A8" w:rsidRDefault="00FE26DC" w:rsidP="00F74871">
      <w:pPr>
        <w:ind w:left="1416"/>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lastRenderedPageBreak/>
        <w:t>Subprograma A:</w:t>
      </w:r>
    </w:p>
    <w:p w14:paraId="36C343BE" w14:textId="77777777" w:rsidR="00FE26DC" w:rsidRPr="003102A8" w:rsidRDefault="00FE26DC" w:rsidP="00F74871">
      <w:pPr>
        <w:ind w:left="1416"/>
        <w:jc w:val="both"/>
        <w:rPr>
          <w:rFonts w:asciiTheme="minorHAnsi" w:eastAsiaTheme="minorHAnsi" w:hAnsiTheme="minorHAnsi" w:cstheme="minorHAnsi"/>
          <w:color w:val="002060"/>
          <w:sz w:val="22"/>
          <w:szCs w:val="22"/>
          <w:lang w:eastAsia="en-US"/>
        </w:rPr>
      </w:pPr>
    </w:p>
    <w:p w14:paraId="7C0AAB48" w14:textId="1E772945" w:rsidR="00F74871" w:rsidRPr="003102A8" w:rsidRDefault="00F74871" w:rsidP="00F74871">
      <w:pPr>
        <w:ind w:left="1416"/>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 xml:space="preserve">El indicador medio asciende a </w:t>
      </w:r>
      <w:r w:rsidR="00C17716" w:rsidRPr="003102A8">
        <w:rPr>
          <w:rFonts w:asciiTheme="minorHAnsi" w:eastAsiaTheme="minorHAnsi" w:hAnsiTheme="minorHAnsi" w:cstheme="minorHAnsi"/>
          <w:color w:val="002060"/>
          <w:sz w:val="22"/>
          <w:szCs w:val="22"/>
          <w:lang w:eastAsia="en-US"/>
        </w:rPr>
        <w:t>1</w:t>
      </w:r>
      <w:r w:rsidRPr="003102A8">
        <w:rPr>
          <w:rFonts w:asciiTheme="minorHAnsi" w:eastAsiaTheme="minorHAnsi" w:hAnsiTheme="minorHAnsi" w:cstheme="minorHAnsi"/>
          <w:color w:val="002060"/>
          <w:sz w:val="22"/>
          <w:szCs w:val="22"/>
          <w:lang w:eastAsia="en-US"/>
        </w:rPr>
        <w:t xml:space="preserve">, lo que supone un </w:t>
      </w:r>
      <w:r w:rsidR="0072278C" w:rsidRPr="003102A8">
        <w:rPr>
          <w:rFonts w:asciiTheme="minorHAnsi" w:eastAsiaTheme="minorHAnsi" w:hAnsiTheme="minorHAnsi" w:cstheme="minorHAnsi"/>
          <w:color w:val="002060"/>
          <w:sz w:val="22"/>
          <w:szCs w:val="22"/>
          <w:lang w:eastAsia="en-US"/>
        </w:rPr>
        <w:t xml:space="preserve">nivel de </w:t>
      </w:r>
      <w:r w:rsidRPr="003102A8">
        <w:rPr>
          <w:rFonts w:asciiTheme="minorHAnsi" w:eastAsiaTheme="minorHAnsi" w:hAnsiTheme="minorHAnsi" w:cstheme="minorHAnsi"/>
          <w:color w:val="002060"/>
          <w:sz w:val="22"/>
          <w:szCs w:val="22"/>
          <w:lang w:eastAsia="en-US"/>
        </w:rPr>
        <w:t xml:space="preserve">cumplimiento de los operadores </w:t>
      </w:r>
      <w:r w:rsidR="003231BF" w:rsidRPr="003102A8">
        <w:rPr>
          <w:rFonts w:asciiTheme="minorHAnsi" w:eastAsiaTheme="minorHAnsi" w:hAnsiTheme="minorHAnsi" w:cstheme="minorHAnsi"/>
          <w:color w:val="002060"/>
          <w:sz w:val="22"/>
          <w:szCs w:val="22"/>
          <w:lang w:eastAsia="en-US"/>
        </w:rPr>
        <w:t xml:space="preserve">ligeramente </w:t>
      </w:r>
      <w:r w:rsidR="0051179B" w:rsidRPr="003102A8">
        <w:rPr>
          <w:rFonts w:asciiTheme="minorHAnsi" w:eastAsiaTheme="minorHAnsi" w:hAnsiTheme="minorHAnsi" w:cstheme="minorHAnsi"/>
          <w:color w:val="002060"/>
          <w:sz w:val="22"/>
          <w:szCs w:val="22"/>
          <w:lang w:eastAsia="en-US"/>
        </w:rPr>
        <w:t>superior</w:t>
      </w:r>
      <w:r w:rsidR="00BA0F8F" w:rsidRPr="003102A8">
        <w:rPr>
          <w:rFonts w:asciiTheme="minorHAnsi" w:eastAsiaTheme="minorHAnsi" w:hAnsiTheme="minorHAnsi" w:cstheme="minorHAnsi"/>
          <w:color w:val="002060"/>
          <w:sz w:val="22"/>
          <w:szCs w:val="22"/>
          <w:lang w:eastAsia="en-US"/>
        </w:rPr>
        <w:t xml:space="preserve"> al registrado el año 202</w:t>
      </w:r>
      <w:r w:rsidR="00793675" w:rsidRPr="003102A8">
        <w:rPr>
          <w:rFonts w:asciiTheme="minorHAnsi" w:eastAsiaTheme="minorHAnsi" w:hAnsiTheme="minorHAnsi" w:cstheme="minorHAnsi"/>
          <w:color w:val="002060"/>
          <w:sz w:val="22"/>
          <w:szCs w:val="22"/>
          <w:lang w:eastAsia="en-US"/>
        </w:rPr>
        <w:t>3</w:t>
      </w:r>
      <w:r w:rsidR="00BA0F8F" w:rsidRPr="003102A8">
        <w:rPr>
          <w:rFonts w:asciiTheme="minorHAnsi" w:eastAsiaTheme="minorHAnsi" w:hAnsiTheme="minorHAnsi" w:cstheme="minorHAnsi"/>
          <w:color w:val="002060"/>
          <w:sz w:val="22"/>
          <w:szCs w:val="22"/>
          <w:lang w:eastAsia="en-US"/>
        </w:rPr>
        <w:t>.</w:t>
      </w:r>
    </w:p>
    <w:p w14:paraId="4059F280" w14:textId="77777777" w:rsidR="00FE26DC" w:rsidRPr="003102A8" w:rsidRDefault="00FE26DC" w:rsidP="00F74871">
      <w:pPr>
        <w:ind w:left="1416"/>
        <w:jc w:val="both"/>
        <w:rPr>
          <w:rFonts w:asciiTheme="minorHAnsi" w:eastAsiaTheme="minorHAnsi" w:hAnsiTheme="minorHAnsi" w:cstheme="minorHAnsi"/>
          <w:color w:val="002060"/>
          <w:sz w:val="22"/>
          <w:szCs w:val="22"/>
          <w:lang w:eastAsia="en-US"/>
        </w:rPr>
      </w:pPr>
    </w:p>
    <w:p w14:paraId="55B8F064" w14:textId="77777777" w:rsidR="00FE26DC" w:rsidRPr="003102A8" w:rsidRDefault="00FE26DC" w:rsidP="00F74871">
      <w:pPr>
        <w:ind w:left="1416"/>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Subprograma B:</w:t>
      </w:r>
    </w:p>
    <w:p w14:paraId="32EB08A4" w14:textId="77777777" w:rsidR="00FE26DC" w:rsidRPr="003102A8" w:rsidRDefault="00FE26DC" w:rsidP="00F74871">
      <w:pPr>
        <w:ind w:left="1416"/>
        <w:jc w:val="both"/>
        <w:rPr>
          <w:rFonts w:asciiTheme="minorHAnsi" w:eastAsiaTheme="minorHAnsi" w:hAnsiTheme="minorHAnsi" w:cstheme="minorHAnsi"/>
          <w:color w:val="002060"/>
          <w:sz w:val="22"/>
          <w:szCs w:val="22"/>
          <w:lang w:eastAsia="en-US"/>
        </w:rPr>
      </w:pPr>
    </w:p>
    <w:p w14:paraId="7DB74D06" w14:textId="13AEAD01" w:rsidR="00FE26DC" w:rsidRPr="003102A8" w:rsidRDefault="00FE26DC" w:rsidP="009B1ACC">
      <w:pPr>
        <w:ind w:left="1416"/>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 xml:space="preserve">El indicador medio asciende a </w:t>
      </w:r>
      <w:r w:rsidR="009B1ACC" w:rsidRPr="003102A8">
        <w:rPr>
          <w:rFonts w:asciiTheme="minorHAnsi" w:eastAsiaTheme="minorHAnsi" w:hAnsiTheme="minorHAnsi" w:cstheme="minorHAnsi"/>
          <w:color w:val="002060"/>
          <w:sz w:val="22"/>
          <w:szCs w:val="22"/>
          <w:lang w:eastAsia="en-US"/>
        </w:rPr>
        <w:t>0,77</w:t>
      </w:r>
      <w:r w:rsidRPr="003102A8">
        <w:rPr>
          <w:rFonts w:asciiTheme="minorHAnsi" w:eastAsiaTheme="minorHAnsi" w:hAnsiTheme="minorHAnsi" w:cstheme="minorHAnsi"/>
          <w:color w:val="002060"/>
          <w:sz w:val="22"/>
          <w:szCs w:val="22"/>
          <w:lang w:eastAsia="en-US"/>
        </w:rPr>
        <w:t>, lo que supone un</w:t>
      </w:r>
      <w:r w:rsidR="00FE0AEF" w:rsidRPr="003102A8">
        <w:rPr>
          <w:rFonts w:asciiTheme="minorHAnsi" w:eastAsiaTheme="minorHAnsi" w:hAnsiTheme="minorHAnsi" w:cstheme="minorHAnsi"/>
          <w:color w:val="002060"/>
          <w:sz w:val="22"/>
          <w:szCs w:val="22"/>
          <w:lang w:eastAsia="en-US"/>
        </w:rPr>
        <w:t xml:space="preserve">a detección este año de un número </w:t>
      </w:r>
      <w:r w:rsidR="009B1ACC" w:rsidRPr="003102A8">
        <w:rPr>
          <w:rFonts w:asciiTheme="minorHAnsi" w:eastAsiaTheme="minorHAnsi" w:hAnsiTheme="minorHAnsi" w:cstheme="minorHAnsi"/>
          <w:color w:val="002060"/>
          <w:sz w:val="22"/>
          <w:szCs w:val="22"/>
          <w:lang w:eastAsia="en-US"/>
        </w:rPr>
        <w:t>mayor</w:t>
      </w:r>
      <w:r w:rsidR="00FE0AEF" w:rsidRPr="003102A8">
        <w:rPr>
          <w:rFonts w:asciiTheme="minorHAnsi" w:eastAsiaTheme="minorHAnsi" w:hAnsiTheme="minorHAnsi" w:cstheme="minorHAnsi"/>
          <w:color w:val="002060"/>
          <w:sz w:val="22"/>
          <w:szCs w:val="22"/>
          <w:lang w:eastAsia="en-US"/>
        </w:rPr>
        <w:t xml:space="preserve"> de incumplim</w:t>
      </w:r>
      <w:r w:rsidR="004F2FD1" w:rsidRPr="003102A8">
        <w:rPr>
          <w:rFonts w:asciiTheme="minorHAnsi" w:eastAsiaTheme="minorHAnsi" w:hAnsiTheme="minorHAnsi" w:cstheme="minorHAnsi"/>
          <w:color w:val="002060"/>
          <w:sz w:val="22"/>
          <w:szCs w:val="22"/>
          <w:lang w:eastAsia="en-US"/>
        </w:rPr>
        <w:t>i</w:t>
      </w:r>
      <w:r w:rsidR="00FE0AEF" w:rsidRPr="003102A8">
        <w:rPr>
          <w:rFonts w:asciiTheme="minorHAnsi" w:eastAsiaTheme="minorHAnsi" w:hAnsiTheme="minorHAnsi" w:cstheme="minorHAnsi"/>
          <w:color w:val="002060"/>
          <w:sz w:val="22"/>
          <w:szCs w:val="22"/>
          <w:lang w:eastAsia="en-US"/>
        </w:rPr>
        <w:t>entos respecto al año pasado.</w:t>
      </w:r>
    </w:p>
    <w:p w14:paraId="7C12CA06" w14:textId="77777777" w:rsidR="00FE26DC" w:rsidRPr="003102A8" w:rsidRDefault="00FE26DC" w:rsidP="00F74871">
      <w:pPr>
        <w:ind w:left="1416"/>
        <w:jc w:val="both"/>
        <w:rPr>
          <w:rFonts w:asciiTheme="minorHAnsi" w:eastAsiaTheme="minorHAnsi" w:hAnsiTheme="minorHAnsi" w:cstheme="minorHAnsi"/>
          <w:color w:val="002060"/>
          <w:sz w:val="22"/>
          <w:szCs w:val="22"/>
          <w:lang w:eastAsia="en-US"/>
        </w:rPr>
      </w:pPr>
    </w:p>
    <w:p w14:paraId="77DD4947" w14:textId="77777777" w:rsidR="00EA4853" w:rsidRPr="003102A8" w:rsidRDefault="00EA4853" w:rsidP="00F74871">
      <w:pPr>
        <w:ind w:left="1416"/>
        <w:jc w:val="both"/>
        <w:rPr>
          <w:rFonts w:asciiTheme="minorHAnsi" w:hAnsiTheme="minorHAnsi" w:cstheme="minorHAnsi"/>
          <w:bCs/>
          <w:spacing w:val="-4"/>
          <w:kern w:val="28"/>
          <w:sz w:val="22"/>
          <w:szCs w:val="22"/>
          <w:lang w:eastAsia="en-US"/>
        </w:rPr>
      </w:pPr>
    </w:p>
    <w:p w14:paraId="7F5127CB" w14:textId="77777777" w:rsidR="00EA4853" w:rsidRPr="003102A8" w:rsidRDefault="00EA4853" w:rsidP="002F3C6F">
      <w:pPr>
        <w:pStyle w:val="Prrafodelista"/>
        <w:numPr>
          <w:ilvl w:val="0"/>
          <w:numId w:val="11"/>
        </w:numPr>
        <w:jc w:val="both"/>
        <w:rPr>
          <w:rFonts w:eastAsiaTheme="minorHAnsi" w:cstheme="minorHAnsi"/>
          <w:b/>
          <w:bCs/>
          <w:color w:val="002060"/>
          <w:lang w:eastAsia="en-US"/>
        </w:rPr>
      </w:pPr>
      <w:r w:rsidRPr="003102A8">
        <w:rPr>
          <w:rFonts w:eastAsiaTheme="minorHAnsi" w:cstheme="minorHAnsi"/>
          <w:b/>
          <w:bCs/>
          <w:color w:val="002060"/>
          <w:lang w:eastAsia="en-US"/>
        </w:rPr>
        <w:t>Indicador de eficacia (%)</w:t>
      </w:r>
    </w:p>
    <w:p w14:paraId="67709273" w14:textId="77777777" w:rsidR="00EA4853" w:rsidRPr="003102A8" w:rsidRDefault="00EA4853" w:rsidP="002F3C6F">
      <w:pPr>
        <w:ind w:left="2088"/>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 xml:space="preserve">Nº de incumplimientos repetidos respecto al año anterior en un mismo operador *100/ Nº total de incumplimientos </w:t>
      </w:r>
    </w:p>
    <w:p w14:paraId="64AF41C8" w14:textId="77777777" w:rsidR="00EA4853" w:rsidRPr="003102A8" w:rsidRDefault="00EA4853" w:rsidP="00EA4853">
      <w:pPr>
        <w:jc w:val="both"/>
        <w:rPr>
          <w:rFonts w:asciiTheme="minorHAnsi" w:eastAsiaTheme="minorHAnsi" w:hAnsiTheme="minorHAnsi" w:cstheme="minorHAnsi"/>
          <w:color w:val="002060"/>
          <w:sz w:val="22"/>
          <w:szCs w:val="22"/>
          <w:lang w:eastAsia="en-US"/>
        </w:rPr>
      </w:pPr>
    </w:p>
    <w:p w14:paraId="327B8719" w14:textId="77777777" w:rsidR="00EA4853" w:rsidRPr="003102A8" w:rsidRDefault="00EA4853" w:rsidP="00EA4853">
      <w:pPr>
        <w:ind w:left="1416"/>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 xml:space="preserve">Valoración del indicador: </w:t>
      </w:r>
    </w:p>
    <w:p w14:paraId="47FAA412" w14:textId="77777777" w:rsidR="00FE26DC" w:rsidRPr="003102A8" w:rsidRDefault="00FE26DC" w:rsidP="00EA4853">
      <w:pPr>
        <w:ind w:left="1416"/>
        <w:jc w:val="both"/>
        <w:rPr>
          <w:rFonts w:asciiTheme="minorHAnsi" w:eastAsiaTheme="minorHAnsi" w:hAnsiTheme="minorHAnsi" w:cstheme="minorHAnsi"/>
          <w:color w:val="002060"/>
          <w:sz w:val="22"/>
          <w:szCs w:val="22"/>
          <w:lang w:eastAsia="en-US"/>
        </w:rPr>
      </w:pPr>
    </w:p>
    <w:p w14:paraId="05F93D95" w14:textId="77777777" w:rsidR="00B97F22" w:rsidRPr="003102A8" w:rsidRDefault="00B97F22" w:rsidP="00EA4853">
      <w:pPr>
        <w:ind w:left="1416"/>
        <w:jc w:val="both"/>
        <w:rPr>
          <w:rFonts w:asciiTheme="minorHAnsi" w:eastAsiaTheme="minorHAnsi" w:hAnsiTheme="minorHAnsi" w:cstheme="minorHAnsi"/>
          <w:color w:val="002060"/>
          <w:sz w:val="22"/>
          <w:szCs w:val="22"/>
          <w:lang w:eastAsia="en-US"/>
        </w:rPr>
      </w:pPr>
    </w:p>
    <w:p w14:paraId="75752625" w14:textId="77777777" w:rsidR="00FE26DC" w:rsidRPr="003102A8" w:rsidRDefault="00FE26DC" w:rsidP="00EA4853">
      <w:pPr>
        <w:ind w:left="1416"/>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Subprograma A:</w:t>
      </w:r>
    </w:p>
    <w:p w14:paraId="2A4550F4" w14:textId="77777777" w:rsidR="00FE26DC" w:rsidRPr="003102A8" w:rsidRDefault="00FE26DC" w:rsidP="00EA4853">
      <w:pPr>
        <w:ind w:left="1416"/>
        <w:jc w:val="both"/>
        <w:rPr>
          <w:rFonts w:asciiTheme="minorHAnsi" w:eastAsiaTheme="minorHAnsi" w:hAnsiTheme="minorHAnsi" w:cstheme="minorHAnsi"/>
          <w:color w:val="002060"/>
          <w:sz w:val="22"/>
          <w:szCs w:val="22"/>
          <w:lang w:eastAsia="en-US"/>
        </w:rPr>
      </w:pPr>
    </w:p>
    <w:p w14:paraId="403F6FB1" w14:textId="42520D92" w:rsidR="00EA4853" w:rsidRPr="003102A8" w:rsidRDefault="00507C34" w:rsidP="00EA4853">
      <w:pPr>
        <w:ind w:left="1416"/>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En el año 202</w:t>
      </w:r>
      <w:r w:rsidR="00793675" w:rsidRPr="003102A8">
        <w:rPr>
          <w:rFonts w:asciiTheme="minorHAnsi" w:eastAsiaTheme="minorHAnsi" w:hAnsiTheme="minorHAnsi" w:cstheme="minorHAnsi"/>
          <w:color w:val="002060"/>
          <w:sz w:val="22"/>
          <w:szCs w:val="22"/>
          <w:lang w:eastAsia="en-US"/>
        </w:rPr>
        <w:t>4</w:t>
      </w:r>
      <w:r w:rsidRPr="003102A8">
        <w:rPr>
          <w:rFonts w:asciiTheme="minorHAnsi" w:eastAsiaTheme="minorHAnsi" w:hAnsiTheme="minorHAnsi" w:cstheme="minorHAnsi"/>
          <w:color w:val="002060"/>
          <w:sz w:val="22"/>
          <w:szCs w:val="22"/>
          <w:lang w:eastAsia="en-US"/>
        </w:rPr>
        <w:t xml:space="preserve"> no se han proporcionado datos </w:t>
      </w:r>
      <w:r w:rsidR="008C53A4" w:rsidRPr="003102A8">
        <w:rPr>
          <w:rFonts w:asciiTheme="minorHAnsi" w:eastAsiaTheme="minorHAnsi" w:hAnsiTheme="minorHAnsi" w:cstheme="minorHAnsi"/>
          <w:color w:val="002060"/>
          <w:sz w:val="22"/>
          <w:szCs w:val="22"/>
          <w:lang w:eastAsia="en-US"/>
        </w:rPr>
        <w:t xml:space="preserve">suficientes </w:t>
      </w:r>
      <w:r w:rsidRPr="003102A8">
        <w:rPr>
          <w:rFonts w:asciiTheme="minorHAnsi" w:eastAsiaTheme="minorHAnsi" w:hAnsiTheme="minorHAnsi" w:cstheme="minorHAnsi"/>
          <w:color w:val="002060"/>
          <w:sz w:val="22"/>
          <w:szCs w:val="22"/>
          <w:lang w:eastAsia="en-US"/>
        </w:rPr>
        <w:t xml:space="preserve">para calcular el valor del presente indicador en el subprograma A. </w:t>
      </w:r>
    </w:p>
    <w:p w14:paraId="5CACA4FA" w14:textId="77777777" w:rsidR="00FE26DC" w:rsidRPr="003102A8" w:rsidRDefault="00FE26DC" w:rsidP="00EA4853">
      <w:pPr>
        <w:ind w:left="1416"/>
        <w:jc w:val="both"/>
        <w:rPr>
          <w:rFonts w:asciiTheme="minorHAnsi" w:eastAsiaTheme="minorHAnsi" w:hAnsiTheme="minorHAnsi" w:cstheme="minorHAnsi"/>
          <w:color w:val="002060"/>
          <w:sz w:val="22"/>
          <w:szCs w:val="22"/>
          <w:lang w:eastAsia="en-US"/>
        </w:rPr>
      </w:pPr>
    </w:p>
    <w:p w14:paraId="6641F631" w14:textId="77777777" w:rsidR="00FE26DC" w:rsidRPr="003102A8" w:rsidRDefault="00FE26DC" w:rsidP="00EA4853">
      <w:pPr>
        <w:ind w:left="1416"/>
        <w:jc w:val="both"/>
        <w:rPr>
          <w:rFonts w:asciiTheme="minorHAnsi" w:eastAsiaTheme="minorHAnsi" w:hAnsiTheme="minorHAnsi" w:cstheme="minorHAnsi"/>
          <w:color w:val="002060"/>
          <w:sz w:val="22"/>
          <w:szCs w:val="22"/>
          <w:lang w:eastAsia="en-US"/>
        </w:rPr>
      </w:pPr>
      <w:r w:rsidRPr="003102A8">
        <w:rPr>
          <w:rFonts w:asciiTheme="minorHAnsi" w:eastAsiaTheme="minorHAnsi" w:hAnsiTheme="minorHAnsi" w:cstheme="minorHAnsi"/>
          <w:color w:val="002060"/>
          <w:sz w:val="22"/>
          <w:szCs w:val="22"/>
          <w:lang w:eastAsia="en-US"/>
        </w:rPr>
        <w:t>Subprograma B:</w:t>
      </w:r>
    </w:p>
    <w:p w14:paraId="0B8E9ACF" w14:textId="77777777" w:rsidR="00FE26DC" w:rsidRPr="003102A8" w:rsidRDefault="00FE26DC" w:rsidP="00EA4853">
      <w:pPr>
        <w:ind w:left="1416"/>
        <w:jc w:val="both"/>
        <w:rPr>
          <w:rFonts w:asciiTheme="minorHAnsi" w:eastAsiaTheme="minorHAnsi" w:hAnsiTheme="minorHAnsi" w:cstheme="minorHAnsi"/>
          <w:color w:val="002060"/>
          <w:sz w:val="22"/>
          <w:szCs w:val="22"/>
          <w:lang w:eastAsia="en-US"/>
        </w:rPr>
      </w:pPr>
    </w:p>
    <w:p w14:paraId="2525C02D" w14:textId="027F4165" w:rsidR="00507C34" w:rsidRPr="003102A8" w:rsidRDefault="00507C34" w:rsidP="00507C34">
      <w:pPr>
        <w:ind w:left="1416"/>
        <w:jc w:val="both"/>
        <w:rPr>
          <w:rFonts w:asciiTheme="minorHAnsi" w:hAnsiTheme="minorHAnsi" w:cstheme="minorHAnsi"/>
          <w:bCs/>
          <w:spacing w:val="-4"/>
          <w:kern w:val="28"/>
          <w:sz w:val="22"/>
          <w:szCs w:val="22"/>
          <w:lang w:eastAsia="en-US"/>
        </w:rPr>
      </w:pPr>
      <w:r w:rsidRPr="003102A8">
        <w:rPr>
          <w:rFonts w:asciiTheme="minorHAnsi" w:eastAsiaTheme="minorHAnsi" w:hAnsiTheme="minorHAnsi" w:cstheme="minorHAnsi"/>
          <w:color w:val="002060"/>
          <w:sz w:val="22"/>
          <w:szCs w:val="22"/>
          <w:lang w:eastAsia="en-US"/>
        </w:rPr>
        <w:t>En el año 202</w:t>
      </w:r>
      <w:r w:rsidR="00793675" w:rsidRPr="003102A8">
        <w:rPr>
          <w:rFonts w:asciiTheme="minorHAnsi" w:eastAsiaTheme="minorHAnsi" w:hAnsiTheme="minorHAnsi" w:cstheme="minorHAnsi"/>
          <w:color w:val="002060"/>
          <w:sz w:val="22"/>
          <w:szCs w:val="22"/>
          <w:lang w:eastAsia="en-US"/>
        </w:rPr>
        <w:t>4</w:t>
      </w:r>
      <w:r w:rsidRPr="003102A8">
        <w:rPr>
          <w:rFonts w:asciiTheme="minorHAnsi" w:eastAsiaTheme="minorHAnsi" w:hAnsiTheme="minorHAnsi" w:cstheme="minorHAnsi"/>
          <w:color w:val="002060"/>
          <w:sz w:val="22"/>
          <w:szCs w:val="22"/>
          <w:lang w:eastAsia="en-US"/>
        </w:rPr>
        <w:t xml:space="preserve"> no se han proporcionado datos</w:t>
      </w:r>
      <w:r w:rsidR="008C53A4" w:rsidRPr="003102A8">
        <w:rPr>
          <w:rFonts w:asciiTheme="minorHAnsi" w:eastAsiaTheme="minorHAnsi" w:hAnsiTheme="minorHAnsi" w:cstheme="minorHAnsi"/>
          <w:color w:val="002060"/>
          <w:sz w:val="22"/>
          <w:szCs w:val="22"/>
          <w:lang w:eastAsia="en-US"/>
        </w:rPr>
        <w:t xml:space="preserve"> suficientes</w:t>
      </w:r>
      <w:r w:rsidRPr="003102A8">
        <w:rPr>
          <w:rFonts w:asciiTheme="minorHAnsi" w:eastAsiaTheme="minorHAnsi" w:hAnsiTheme="minorHAnsi" w:cstheme="minorHAnsi"/>
          <w:color w:val="002060"/>
          <w:sz w:val="22"/>
          <w:szCs w:val="22"/>
          <w:lang w:eastAsia="en-US"/>
        </w:rPr>
        <w:t xml:space="preserve"> para calcular el valor del presente indicador en el subprograma B.</w:t>
      </w:r>
      <w:r w:rsidRPr="003102A8">
        <w:rPr>
          <w:rFonts w:asciiTheme="minorHAnsi" w:hAnsiTheme="minorHAnsi" w:cstheme="minorHAnsi"/>
          <w:bCs/>
          <w:spacing w:val="-4"/>
          <w:kern w:val="28"/>
          <w:sz w:val="22"/>
          <w:szCs w:val="22"/>
          <w:lang w:eastAsia="en-US"/>
        </w:rPr>
        <w:t xml:space="preserve"> </w:t>
      </w:r>
    </w:p>
    <w:p w14:paraId="78D5A4FA" w14:textId="7542E5D3" w:rsidR="00FE26DC" w:rsidRPr="003102A8" w:rsidRDefault="00FE26DC" w:rsidP="00EA4853">
      <w:pPr>
        <w:ind w:left="1416"/>
        <w:jc w:val="both"/>
        <w:rPr>
          <w:rFonts w:asciiTheme="minorHAnsi" w:hAnsiTheme="minorHAnsi" w:cstheme="minorHAnsi"/>
          <w:bCs/>
          <w:spacing w:val="-4"/>
          <w:kern w:val="28"/>
          <w:sz w:val="22"/>
          <w:szCs w:val="22"/>
          <w:lang w:eastAsia="en-US"/>
        </w:rPr>
      </w:pPr>
    </w:p>
    <w:p w14:paraId="075D24D4" w14:textId="022500C2" w:rsidR="00F74871" w:rsidRPr="003102A8" w:rsidRDefault="00F74871" w:rsidP="00F74871">
      <w:pPr>
        <w:jc w:val="both"/>
        <w:rPr>
          <w:rFonts w:asciiTheme="minorHAnsi" w:eastAsia="Calibri" w:hAnsiTheme="minorHAnsi" w:cstheme="minorBidi"/>
          <w:b/>
          <w:color w:val="0070C0"/>
          <w:sz w:val="22"/>
          <w:szCs w:val="22"/>
          <w:lang w:eastAsia="en-US"/>
        </w:rPr>
      </w:pPr>
      <w:r w:rsidRPr="003102A8">
        <w:rPr>
          <w:rFonts w:asciiTheme="minorHAnsi" w:eastAsia="Calibri" w:hAnsiTheme="minorHAnsi" w:cstheme="minorBidi"/>
          <w:b/>
          <w:color w:val="0070C0"/>
          <w:sz w:val="22"/>
          <w:szCs w:val="22"/>
          <w:lang w:eastAsia="en-US"/>
        </w:rPr>
        <w:t>5. VALORACIÓN DEL PROGRAMA DE CONTROL 20</w:t>
      </w:r>
      <w:r w:rsidR="00866365" w:rsidRPr="003102A8">
        <w:rPr>
          <w:rFonts w:asciiTheme="minorHAnsi" w:eastAsia="Calibri" w:hAnsiTheme="minorHAnsi" w:cstheme="minorBidi"/>
          <w:b/>
          <w:color w:val="0070C0"/>
          <w:sz w:val="22"/>
          <w:szCs w:val="22"/>
          <w:lang w:eastAsia="en-US"/>
        </w:rPr>
        <w:t>2</w:t>
      </w:r>
      <w:r w:rsidR="00793675" w:rsidRPr="003102A8">
        <w:rPr>
          <w:rFonts w:asciiTheme="minorHAnsi" w:eastAsia="Calibri" w:hAnsiTheme="minorHAnsi" w:cstheme="minorBidi"/>
          <w:b/>
          <w:color w:val="0070C0"/>
          <w:sz w:val="22"/>
          <w:szCs w:val="22"/>
          <w:lang w:eastAsia="en-US"/>
        </w:rPr>
        <w:t>4</w:t>
      </w:r>
      <w:r w:rsidRPr="003102A8">
        <w:rPr>
          <w:rFonts w:asciiTheme="minorHAnsi" w:eastAsia="Calibri" w:hAnsiTheme="minorHAnsi" w:cstheme="minorBidi"/>
          <w:b/>
          <w:color w:val="0070C0"/>
          <w:sz w:val="22"/>
          <w:szCs w:val="22"/>
          <w:lang w:eastAsia="en-US"/>
        </w:rPr>
        <w:t>.</w:t>
      </w:r>
    </w:p>
    <w:p w14:paraId="7AE699CA" w14:textId="39BA8842" w:rsidR="00F74871" w:rsidRPr="003102A8" w:rsidRDefault="00F74871" w:rsidP="00F74871">
      <w:pPr>
        <w:jc w:val="both"/>
        <w:rPr>
          <w:rFonts w:asciiTheme="minorHAnsi" w:eastAsia="Calibri" w:hAnsiTheme="minorHAnsi" w:cstheme="minorBidi"/>
          <w:b/>
          <w:color w:val="0070C0"/>
          <w:sz w:val="22"/>
          <w:szCs w:val="22"/>
          <w:lang w:eastAsia="en-US"/>
        </w:rPr>
      </w:pPr>
      <w:r w:rsidRPr="003102A8">
        <w:rPr>
          <w:rFonts w:asciiTheme="minorHAnsi" w:eastAsia="Calibri" w:hAnsiTheme="minorHAnsi" w:cstheme="minorBidi"/>
          <w:b/>
          <w:color w:val="0070C0"/>
          <w:sz w:val="22"/>
          <w:szCs w:val="22"/>
          <w:lang w:eastAsia="en-US"/>
        </w:rPr>
        <w:t>CONCLUSION DEL PROGRAMA DE CONTROL: ESTADO DE DESARROLLO GENERAL Y EVOLUCION</w:t>
      </w:r>
    </w:p>
    <w:p w14:paraId="486EDD8E" w14:textId="77777777" w:rsidR="00A76AB0" w:rsidRPr="003102A8" w:rsidRDefault="00A76AB0" w:rsidP="00F74871">
      <w:pPr>
        <w:jc w:val="both"/>
        <w:rPr>
          <w:rFonts w:asciiTheme="minorHAnsi" w:eastAsiaTheme="minorHAnsi" w:hAnsiTheme="minorHAnsi" w:cstheme="minorBidi"/>
          <w:color w:val="002060"/>
          <w:sz w:val="22"/>
          <w:szCs w:val="22"/>
          <w:lang w:eastAsia="en-US"/>
        </w:rPr>
      </w:pPr>
    </w:p>
    <w:p w14:paraId="48B559EA" w14:textId="7DDCADC5"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Teniendo en cuenta que el porcentaje de consecución global de los objetivos de control del Subprograma A ha sido del </w:t>
      </w:r>
      <w:r w:rsidR="00FE0AEF" w:rsidRPr="003102A8">
        <w:rPr>
          <w:rFonts w:asciiTheme="minorHAnsi" w:eastAsiaTheme="minorHAnsi" w:hAnsiTheme="minorHAnsi" w:cstheme="minorBidi"/>
          <w:color w:val="002060"/>
          <w:sz w:val="22"/>
          <w:szCs w:val="22"/>
          <w:lang w:eastAsia="en-US"/>
        </w:rPr>
        <w:t>9</w:t>
      </w:r>
      <w:r w:rsidR="009B1ACC" w:rsidRPr="003102A8">
        <w:rPr>
          <w:rFonts w:asciiTheme="minorHAnsi" w:eastAsiaTheme="minorHAnsi" w:hAnsiTheme="minorHAnsi" w:cstheme="minorBidi"/>
          <w:color w:val="002060"/>
          <w:sz w:val="22"/>
          <w:szCs w:val="22"/>
          <w:lang w:eastAsia="en-US"/>
        </w:rPr>
        <w:t>7</w:t>
      </w:r>
      <w:r w:rsidR="003231BF" w:rsidRPr="003102A8">
        <w:rPr>
          <w:rFonts w:asciiTheme="minorHAnsi" w:eastAsiaTheme="minorHAnsi" w:hAnsiTheme="minorHAnsi" w:cstheme="minorBidi"/>
          <w:color w:val="002060"/>
          <w:sz w:val="22"/>
          <w:szCs w:val="22"/>
          <w:lang w:eastAsia="en-US"/>
        </w:rPr>
        <w:t>.</w:t>
      </w:r>
      <w:r w:rsidR="009B1ACC" w:rsidRPr="003102A8">
        <w:rPr>
          <w:rFonts w:asciiTheme="minorHAnsi" w:eastAsiaTheme="minorHAnsi" w:hAnsiTheme="minorHAnsi" w:cstheme="minorBidi"/>
          <w:color w:val="002060"/>
          <w:sz w:val="22"/>
          <w:szCs w:val="22"/>
          <w:lang w:eastAsia="en-US"/>
        </w:rPr>
        <w:t>09</w:t>
      </w:r>
      <w:r w:rsidR="00EA4853" w:rsidRPr="003102A8" w:rsidDel="00EA4853">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 y en el caso del Subprograma B del </w:t>
      </w:r>
      <w:r w:rsidR="003231BF" w:rsidRPr="003102A8">
        <w:rPr>
          <w:rFonts w:asciiTheme="minorHAnsi" w:eastAsiaTheme="minorHAnsi" w:hAnsiTheme="minorHAnsi" w:cstheme="minorBidi"/>
          <w:color w:val="002060"/>
          <w:sz w:val="22"/>
          <w:szCs w:val="22"/>
          <w:lang w:eastAsia="en-US"/>
        </w:rPr>
        <w:t>96,</w:t>
      </w:r>
      <w:r w:rsidR="009B1ACC" w:rsidRPr="003102A8">
        <w:rPr>
          <w:rFonts w:asciiTheme="minorHAnsi" w:eastAsiaTheme="minorHAnsi" w:hAnsiTheme="minorHAnsi" w:cstheme="minorBidi"/>
          <w:color w:val="002060"/>
          <w:sz w:val="22"/>
          <w:szCs w:val="22"/>
          <w:lang w:eastAsia="en-US"/>
        </w:rPr>
        <w:t>39</w:t>
      </w:r>
      <w:r w:rsidRPr="003102A8">
        <w:rPr>
          <w:rFonts w:asciiTheme="minorHAnsi" w:eastAsiaTheme="minorHAnsi" w:hAnsiTheme="minorHAnsi" w:cstheme="minorBidi"/>
          <w:color w:val="002060"/>
          <w:sz w:val="22"/>
          <w:szCs w:val="22"/>
          <w:lang w:eastAsia="en-US"/>
        </w:rPr>
        <w:t>%, podemos decir que en el año 20</w:t>
      </w:r>
      <w:r w:rsidR="00180AAB" w:rsidRPr="003102A8">
        <w:rPr>
          <w:rFonts w:asciiTheme="minorHAnsi" w:eastAsiaTheme="minorHAnsi" w:hAnsiTheme="minorHAnsi" w:cstheme="minorBidi"/>
          <w:color w:val="002060"/>
          <w:sz w:val="22"/>
          <w:szCs w:val="22"/>
          <w:lang w:eastAsia="en-US"/>
        </w:rPr>
        <w:t>2</w:t>
      </w:r>
      <w:r w:rsidR="00793675" w:rsidRPr="003102A8">
        <w:rPr>
          <w:rFonts w:asciiTheme="minorHAnsi" w:eastAsiaTheme="minorHAnsi" w:hAnsiTheme="minorHAnsi" w:cstheme="minorBidi"/>
          <w:color w:val="002060"/>
          <w:sz w:val="22"/>
          <w:szCs w:val="22"/>
          <w:lang w:eastAsia="en-US"/>
        </w:rPr>
        <w:t>4</w:t>
      </w:r>
      <w:r w:rsidRPr="003102A8">
        <w:rPr>
          <w:rFonts w:asciiTheme="minorHAnsi" w:eastAsiaTheme="minorHAnsi" w:hAnsiTheme="minorHAnsi" w:cstheme="minorBidi"/>
          <w:color w:val="002060"/>
          <w:sz w:val="22"/>
          <w:szCs w:val="22"/>
          <w:lang w:eastAsia="en-US"/>
        </w:rPr>
        <w:t xml:space="preserve"> se ha alcanzado el objetivo de la verificación del cumplimiento de los requisitos establecidos en el Pliego de condiciones de las Indicaciones  Geográficas Protegidas y de  las Denominaciones  de Origen Protegidas y que igualmente se ha alcanzado el objetivo relativo a la verificación del cumplimiento de los requisitos establecidos en el Pliego de condiciones de las Especialidades Tradicionales  Garantizadas. </w:t>
      </w:r>
    </w:p>
    <w:p w14:paraId="704745FD" w14:textId="6295E836" w:rsidR="00EC39DA" w:rsidRPr="003102A8" w:rsidRDefault="00EC39DA"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El porcentaje de operadores controlados asciende </w:t>
      </w:r>
      <w:r w:rsidR="00741B1E" w:rsidRPr="003102A8">
        <w:rPr>
          <w:rFonts w:asciiTheme="minorHAnsi" w:eastAsiaTheme="minorHAnsi" w:hAnsiTheme="minorHAnsi" w:cstheme="minorBidi"/>
          <w:color w:val="002060"/>
          <w:sz w:val="22"/>
          <w:szCs w:val="22"/>
          <w:lang w:eastAsia="en-US"/>
        </w:rPr>
        <w:t>al</w:t>
      </w:r>
      <w:r w:rsidR="009B1ACC" w:rsidRPr="003102A8">
        <w:rPr>
          <w:rFonts w:asciiTheme="minorHAnsi" w:eastAsiaTheme="minorHAnsi" w:hAnsiTheme="minorHAnsi" w:cstheme="minorBidi"/>
          <w:color w:val="002060"/>
          <w:sz w:val="22"/>
          <w:szCs w:val="22"/>
          <w:lang w:eastAsia="en-US"/>
        </w:rPr>
        <w:t xml:space="preserve"> </w:t>
      </w:r>
      <w:r w:rsidR="003231BF" w:rsidRPr="003102A8">
        <w:rPr>
          <w:rFonts w:asciiTheme="minorHAnsi" w:eastAsiaTheme="minorHAnsi" w:hAnsiTheme="minorHAnsi" w:cstheme="minorBidi"/>
          <w:color w:val="002060"/>
          <w:sz w:val="22"/>
          <w:szCs w:val="22"/>
          <w:lang w:eastAsia="en-US"/>
        </w:rPr>
        <w:t>7</w:t>
      </w:r>
      <w:r w:rsidR="009B1ACC" w:rsidRPr="003102A8">
        <w:rPr>
          <w:rFonts w:asciiTheme="minorHAnsi" w:eastAsiaTheme="minorHAnsi" w:hAnsiTheme="minorHAnsi" w:cstheme="minorBidi"/>
          <w:color w:val="002060"/>
          <w:sz w:val="22"/>
          <w:szCs w:val="22"/>
          <w:lang w:eastAsia="en-US"/>
        </w:rPr>
        <w:t>8</w:t>
      </w:r>
      <w:r w:rsidR="00741B1E" w:rsidRPr="003102A8">
        <w:rPr>
          <w:rFonts w:asciiTheme="minorHAnsi" w:eastAsiaTheme="minorHAnsi" w:hAnsiTheme="minorHAnsi" w:cstheme="minorBidi"/>
          <w:color w:val="002060"/>
          <w:sz w:val="22"/>
          <w:szCs w:val="22"/>
          <w:lang w:eastAsia="en-US"/>
        </w:rPr>
        <w:t>%</w:t>
      </w:r>
      <w:r w:rsidRPr="003102A8">
        <w:rPr>
          <w:rFonts w:asciiTheme="minorHAnsi" w:eastAsiaTheme="minorHAnsi" w:hAnsiTheme="minorHAnsi" w:cstheme="minorBidi"/>
          <w:color w:val="002060"/>
          <w:sz w:val="22"/>
          <w:szCs w:val="22"/>
          <w:lang w:eastAsia="en-US"/>
        </w:rPr>
        <w:t xml:space="preserve"> y el nivel de cumplimiento en los operadores es de un </w:t>
      </w:r>
      <w:r w:rsidR="00432792" w:rsidRPr="003102A8">
        <w:rPr>
          <w:rFonts w:asciiTheme="minorHAnsi" w:eastAsiaTheme="minorHAnsi" w:hAnsiTheme="minorHAnsi" w:cstheme="minorBidi"/>
          <w:color w:val="002060"/>
          <w:sz w:val="22"/>
          <w:szCs w:val="22"/>
          <w:lang w:eastAsia="en-US"/>
        </w:rPr>
        <w:t>8</w:t>
      </w:r>
      <w:r w:rsidR="003F224E" w:rsidRPr="003102A8">
        <w:rPr>
          <w:rFonts w:asciiTheme="minorHAnsi" w:eastAsiaTheme="minorHAnsi" w:hAnsiTheme="minorHAnsi" w:cstheme="minorBidi"/>
          <w:color w:val="002060"/>
          <w:sz w:val="22"/>
          <w:szCs w:val="22"/>
          <w:lang w:eastAsia="en-US"/>
        </w:rPr>
        <w:t>9</w:t>
      </w:r>
      <w:r w:rsidRPr="003102A8">
        <w:rPr>
          <w:rFonts w:asciiTheme="minorHAnsi" w:eastAsiaTheme="minorHAnsi" w:hAnsiTheme="minorHAnsi" w:cstheme="minorBidi"/>
          <w:color w:val="002060"/>
          <w:sz w:val="22"/>
          <w:szCs w:val="22"/>
          <w:lang w:eastAsia="en-US"/>
        </w:rPr>
        <w:t xml:space="preserve">%. </w:t>
      </w:r>
    </w:p>
    <w:p w14:paraId="7954EEE5"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4A5DCE49" w14:textId="4193471B"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Respecto a la evolución experimentada, considerando los datos obtenidos en el año </w:t>
      </w:r>
      <w:r w:rsidR="003231BF" w:rsidRPr="003102A8">
        <w:rPr>
          <w:rFonts w:asciiTheme="minorHAnsi" w:eastAsiaTheme="minorHAnsi" w:hAnsiTheme="minorHAnsi" w:cstheme="minorBidi"/>
          <w:color w:val="002060"/>
          <w:sz w:val="22"/>
          <w:szCs w:val="22"/>
          <w:lang w:eastAsia="en-US"/>
        </w:rPr>
        <w:t>202</w:t>
      </w:r>
      <w:r w:rsidR="00793675" w:rsidRPr="003102A8">
        <w:rPr>
          <w:rFonts w:asciiTheme="minorHAnsi" w:eastAsiaTheme="minorHAnsi" w:hAnsiTheme="minorHAnsi" w:cstheme="minorBidi"/>
          <w:color w:val="002060"/>
          <w:sz w:val="22"/>
          <w:szCs w:val="22"/>
          <w:lang w:eastAsia="en-US"/>
        </w:rPr>
        <w:t>3</w:t>
      </w:r>
      <w:r w:rsidR="003231BF" w:rsidRPr="003102A8">
        <w:rPr>
          <w:rFonts w:asciiTheme="minorHAnsi" w:eastAsiaTheme="minorHAnsi" w:hAnsiTheme="minorHAnsi" w:cstheme="minorBidi"/>
          <w:color w:val="002060"/>
          <w:sz w:val="22"/>
          <w:szCs w:val="22"/>
          <w:lang w:eastAsia="en-US"/>
        </w:rPr>
        <w:t xml:space="preserve">, </w:t>
      </w:r>
      <w:r w:rsidR="00432792" w:rsidRPr="003102A8">
        <w:rPr>
          <w:rFonts w:asciiTheme="minorHAnsi" w:eastAsiaTheme="minorHAnsi" w:hAnsiTheme="minorHAnsi" w:cstheme="minorBidi"/>
          <w:color w:val="002060"/>
          <w:sz w:val="22"/>
          <w:szCs w:val="22"/>
          <w:lang w:eastAsia="en-US"/>
        </w:rPr>
        <w:t>202</w:t>
      </w:r>
      <w:r w:rsidR="00793675" w:rsidRPr="003102A8">
        <w:rPr>
          <w:rFonts w:asciiTheme="minorHAnsi" w:eastAsiaTheme="minorHAnsi" w:hAnsiTheme="minorHAnsi" w:cstheme="minorBidi"/>
          <w:color w:val="002060"/>
          <w:sz w:val="22"/>
          <w:szCs w:val="22"/>
          <w:lang w:eastAsia="en-US"/>
        </w:rPr>
        <w:t>2</w:t>
      </w:r>
      <w:r w:rsidR="00432792"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20</w:t>
      </w:r>
      <w:r w:rsidR="00741B1E" w:rsidRPr="003102A8">
        <w:rPr>
          <w:rFonts w:asciiTheme="minorHAnsi" w:eastAsiaTheme="minorHAnsi" w:hAnsiTheme="minorHAnsi" w:cstheme="minorBidi"/>
          <w:color w:val="002060"/>
          <w:sz w:val="22"/>
          <w:szCs w:val="22"/>
          <w:lang w:eastAsia="en-US"/>
        </w:rPr>
        <w:t>2</w:t>
      </w:r>
      <w:r w:rsidR="00793675" w:rsidRPr="003102A8">
        <w:rPr>
          <w:rFonts w:asciiTheme="minorHAnsi" w:eastAsiaTheme="minorHAnsi" w:hAnsiTheme="minorHAnsi" w:cstheme="minorBidi"/>
          <w:color w:val="002060"/>
          <w:sz w:val="22"/>
          <w:szCs w:val="22"/>
          <w:lang w:eastAsia="en-US"/>
        </w:rPr>
        <w:t>1</w:t>
      </w:r>
      <w:r w:rsidR="003231BF" w:rsidRPr="003102A8">
        <w:rPr>
          <w:rFonts w:asciiTheme="minorHAnsi" w:eastAsiaTheme="minorHAnsi" w:hAnsiTheme="minorHAnsi" w:cstheme="minorBidi"/>
          <w:color w:val="002060"/>
          <w:sz w:val="22"/>
          <w:szCs w:val="22"/>
          <w:lang w:eastAsia="en-US"/>
        </w:rPr>
        <w:t xml:space="preserve"> y</w:t>
      </w:r>
      <w:r w:rsidR="00EC39DA"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20</w:t>
      </w:r>
      <w:r w:rsidR="00793675" w:rsidRPr="003102A8">
        <w:rPr>
          <w:rFonts w:asciiTheme="minorHAnsi" w:eastAsiaTheme="minorHAnsi" w:hAnsiTheme="minorHAnsi" w:cstheme="minorBidi"/>
          <w:color w:val="002060"/>
          <w:sz w:val="22"/>
          <w:szCs w:val="22"/>
          <w:lang w:eastAsia="en-US"/>
        </w:rPr>
        <w:t>20</w:t>
      </w:r>
      <w:r w:rsidRPr="003102A8">
        <w:rPr>
          <w:rFonts w:asciiTheme="minorHAnsi" w:eastAsiaTheme="minorHAnsi" w:hAnsiTheme="minorHAnsi" w:cstheme="minorBidi"/>
          <w:color w:val="002060"/>
          <w:sz w:val="22"/>
          <w:szCs w:val="22"/>
          <w:lang w:eastAsia="en-US"/>
        </w:rPr>
        <w:t>, podemos afirmar que los resultados han sido similares ya que fueron igualmente bastante satisfactorios respecto a la consecución global de los objetivos de control</w:t>
      </w:r>
      <w:r w:rsidR="00EC39DA" w:rsidRPr="003102A8">
        <w:rPr>
          <w:rFonts w:asciiTheme="minorHAnsi" w:eastAsiaTheme="minorHAnsi" w:hAnsiTheme="minorHAnsi" w:cstheme="minorBidi"/>
          <w:color w:val="002060"/>
          <w:sz w:val="22"/>
          <w:szCs w:val="22"/>
          <w:lang w:eastAsia="en-US"/>
        </w:rPr>
        <w:t xml:space="preserve"> y el nivel de cumplimiento en los operadores</w:t>
      </w:r>
      <w:r w:rsidRPr="003102A8">
        <w:rPr>
          <w:rFonts w:asciiTheme="minorHAnsi" w:eastAsiaTheme="minorHAnsi" w:hAnsiTheme="minorHAnsi" w:cstheme="minorBidi"/>
          <w:color w:val="002060"/>
          <w:sz w:val="22"/>
          <w:szCs w:val="22"/>
          <w:lang w:eastAsia="en-US"/>
        </w:rPr>
        <w:t xml:space="preserve"> Esto demuestra que son controles muy consolidados y por ello los datos varían muy poco de unos años a otros.</w:t>
      </w:r>
    </w:p>
    <w:p w14:paraId="0BBFB38B" w14:textId="77777777" w:rsidR="00F74871" w:rsidRPr="003102A8" w:rsidRDefault="00F74871" w:rsidP="00F74871">
      <w:pPr>
        <w:jc w:val="both"/>
        <w:rPr>
          <w:rFonts w:ascii="Verdana" w:hAnsi="Verdana" w:cs="Arial"/>
          <w:b/>
          <w:sz w:val="24"/>
          <w:szCs w:val="24"/>
        </w:rPr>
      </w:pPr>
    </w:p>
    <w:p w14:paraId="545799FC" w14:textId="77777777" w:rsidR="00F74871" w:rsidRPr="003102A8" w:rsidRDefault="00F74871" w:rsidP="00F74871">
      <w:pPr>
        <w:jc w:val="both"/>
        <w:rPr>
          <w:rFonts w:asciiTheme="minorHAnsi" w:eastAsia="Calibri" w:hAnsiTheme="minorHAnsi" w:cstheme="minorBidi"/>
          <w:b/>
          <w:color w:val="0070C0"/>
          <w:sz w:val="22"/>
          <w:szCs w:val="22"/>
          <w:lang w:eastAsia="en-US"/>
        </w:rPr>
      </w:pPr>
      <w:r w:rsidRPr="003102A8">
        <w:rPr>
          <w:rFonts w:asciiTheme="minorHAnsi" w:eastAsia="Calibri" w:hAnsiTheme="minorHAnsi" w:cstheme="minorBidi"/>
          <w:b/>
          <w:color w:val="0070C0"/>
          <w:sz w:val="22"/>
          <w:szCs w:val="22"/>
          <w:lang w:eastAsia="en-US"/>
        </w:rPr>
        <w:t>ACTUACIONES REALIZADAS PARA MEJORAR LA APLICACIÓN DEL PROGRAMA</w:t>
      </w:r>
    </w:p>
    <w:p w14:paraId="5FAAD6D4" w14:textId="77777777" w:rsidR="0092282D" w:rsidRPr="003102A8" w:rsidRDefault="0092282D" w:rsidP="00F74871">
      <w:pPr>
        <w:jc w:val="both"/>
        <w:rPr>
          <w:rFonts w:asciiTheme="minorHAnsi" w:eastAsiaTheme="minorHAnsi" w:hAnsiTheme="minorHAnsi" w:cstheme="minorBidi"/>
          <w:color w:val="002060"/>
          <w:sz w:val="22"/>
          <w:szCs w:val="22"/>
          <w:lang w:eastAsia="en-US"/>
        </w:rPr>
      </w:pPr>
    </w:p>
    <w:p w14:paraId="0E57714F" w14:textId="0FDE568B"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lastRenderedPageBreak/>
        <w:t>Hay que destacar en este sentido las reuniones periódicas que se mantienen entre todas las autoridades competentes en el seno de la Mesa de Coordinación de la Calidad Diferenciada, donde se analizan los resultados del control oficial y se debate sobre los distintos aspectos del programa.</w:t>
      </w:r>
    </w:p>
    <w:p w14:paraId="4BA29C45" w14:textId="77777777" w:rsidR="00EC39DA" w:rsidRPr="003102A8" w:rsidRDefault="00EC39DA"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Por otra parte, en general se llevan a cabo revisiones del sistema de control con las supervisiones realizadas </w:t>
      </w:r>
      <w:r w:rsidR="00741B1E" w:rsidRPr="003102A8">
        <w:rPr>
          <w:rFonts w:asciiTheme="minorHAnsi" w:eastAsiaTheme="minorHAnsi" w:hAnsiTheme="minorHAnsi" w:cstheme="minorBidi"/>
          <w:color w:val="002060"/>
          <w:sz w:val="22"/>
          <w:szCs w:val="22"/>
          <w:lang w:eastAsia="en-US"/>
        </w:rPr>
        <w:t xml:space="preserve">a los organismos de control y personas físicas delegadas </w:t>
      </w:r>
      <w:r w:rsidRPr="003102A8">
        <w:rPr>
          <w:rFonts w:asciiTheme="minorHAnsi" w:eastAsiaTheme="minorHAnsi" w:hAnsiTheme="minorHAnsi" w:cstheme="minorBidi"/>
          <w:color w:val="002060"/>
          <w:sz w:val="22"/>
          <w:szCs w:val="22"/>
          <w:lang w:eastAsia="en-US"/>
        </w:rPr>
        <w:t xml:space="preserve">y las auditorías a las autoridades competentes que permiten prevenir posibles desviaciones y establecer propuestas de mejora, tales como la formación </w:t>
      </w:r>
      <w:r w:rsidR="00927792" w:rsidRPr="003102A8">
        <w:rPr>
          <w:rFonts w:asciiTheme="minorHAnsi" w:eastAsiaTheme="minorHAnsi" w:hAnsiTheme="minorHAnsi" w:cstheme="minorBidi"/>
          <w:color w:val="002060"/>
          <w:sz w:val="22"/>
          <w:szCs w:val="22"/>
          <w:lang w:eastAsia="en-US"/>
        </w:rPr>
        <w:t xml:space="preserve">continua </w:t>
      </w:r>
      <w:r w:rsidRPr="003102A8">
        <w:rPr>
          <w:rFonts w:asciiTheme="minorHAnsi" w:eastAsiaTheme="minorHAnsi" w:hAnsiTheme="minorHAnsi" w:cstheme="minorBidi"/>
          <w:color w:val="002060"/>
          <w:sz w:val="22"/>
          <w:szCs w:val="22"/>
          <w:lang w:eastAsia="en-US"/>
        </w:rPr>
        <w:t xml:space="preserve">del personal auditor, revisión </w:t>
      </w:r>
      <w:r w:rsidR="00927792" w:rsidRPr="003102A8">
        <w:rPr>
          <w:rFonts w:asciiTheme="minorHAnsi" w:eastAsiaTheme="minorHAnsi" w:hAnsiTheme="minorHAnsi" w:cstheme="minorBidi"/>
          <w:color w:val="002060"/>
          <w:sz w:val="22"/>
          <w:szCs w:val="22"/>
          <w:lang w:eastAsia="en-US"/>
        </w:rPr>
        <w:t xml:space="preserve">constante </w:t>
      </w:r>
      <w:r w:rsidRPr="003102A8">
        <w:rPr>
          <w:rFonts w:asciiTheme="minorHAnsi" w:eastAsiaTheme="minorHAnsi" w:hAnsiTheme="minorHAnsi" w:cstheme="minorBidi"/>
          <w:color w:val="002060"/>
          <w:sz w:val="22"/>
          <w:szCs w:val="22"/>
          <w:lang w:eastAsia="en-US"/>
        </w:rPr>
        <w:t>de los procedimientos para llevar a cabo los controles, desarrollo de aplicaciones informáticas para facilitar el control, creación de bases de datos de operadores certificados que mejoran la transparencia del sector…</w:t>
      </w:r>
    </w:p>
    <w:p w14:paraId="386098C6" w14:textId="77777777" w:rsidR="00F74871" w:rsidRPr="003102A8" w:rsidRDefault="00F74871" w:rsidP="0092282D">
      <w:pPr>
        <w:keepNext/>
        <w:keepLines/>
        <w:jc w:val="both"/>
        <w:outlineLvl w:val="2"/>
        <w:rPr>
          <w:rFonts w:ascii="Verdana" w:hAnsi="Verdana" w:cs="Arial"/>
          <w:bCs/>
          <w:spacing w:val="-4"/>
          <w:kern w:val="28"/>
          <w:sz w:val="24"/>
          <w:szCs w:val="24"/>
          <w:lang w:eastAsia="en-US"/>
        </w:rPr>
      </w:pPr>
    </w:p>
    <w:p w14:paraId="6CD1A544" w14:textId="77777777" w:rsidR="00F74871" w:rsidRPr="003102A8" w:rsidRDefault="00F74871" w:rsidP="00F74871">
      <w:pPr>
        <w:jc w:val="both"/>
        <w:rPr>
          <w:rFonts w:asciiTheme="minorHAnsi" w:eastAsia="Calibri" w:hAnsiTheme="minorHAnsi" w:cstheme="minorBidi"/>
          <w:b/>
          <w:color w:val="0070C0"/>
          <w:sz w:val="22"/>
          <w:szCs w:val="22"/>
          <w:lang w:eastAsia="en-US"/>
        </w:rPr>
      </w:pPr>
      <w:r w:rsidRPr="003102A8">
        <w:rPr>
          <w:rFonts w:asciiTheme="minorHAnsi" w:eastAsia="Calibri" w:hAnsiTheme="minorHAnsi" w:cstheme="minorBidi"/>
          <w:b/>
          <w:color w:val="0070C0"/>
          <w:sz w:val="22"/>
          <w:szCs w:val="22"/>
          <w:lang w:eastAsia="en-US"/>
        </w:rPr>
        <w:t>ACTUACIONES REALIZADAS SOBRE EL SECTOR PARA MEJORAR EL CUMPLIMIENTO.</w:t>
      </w:r>
    </w:p>
    <w:p w14:paraId="060DF199" w14:textId="77777777" w:rsidR="0092282D" w:rsidRPr="003102A8" w:rsidRDefault="0092282D" w:rsidP="00F74871">
      <w:pPr>
        <w:jc w:val="both"/>
        <w:rPr>
          <w:rFonts w:asciiTheme="minorHAnsi" w:eastAsiaTheme="minorHAnsi" w:hAnsiTheme="minorHAnsi" w:cstheme="minorBidi"/>
          <w:color w:val="002060"/>
          <w:sz w:val="22"/>
          <w:szCs w:val="22"/>
          <w:lang w:eastAsia="en-US"/>
        </w:rPr>
      </w:pPr>
    </w:p>
    <w:p w14:paraId="32A6BB61" w14:textId="163839CC" w:rsidR="006C5185"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Los controles para la supervisión del uso de los nombres registrados en el mercado están contribuyendo a </w:t>
      </w:r>
      <w:r w:rsidR="00741B1E" w:rsidRPr="003102A8">
        <w:rPr>
          <w:rFonts w:asciiTheme="minorHAnsi" w:eastAsiaTheme="minorHAnsi" w:hAnsiTheme="minorHAnsi" w:cstheme="minorBidi"/>
          <w:color w:val="002060"/>
          <w:sz w:val="22"/>
          <w:szCs w:val="22"/>
          <w:lang w:eastAsia="en-US"/>
        </w:rPr>
        <w:t xml:space="preserve">evitar el uso indebido de los nombres registrados por productos que no cumplen el pliego de condiciones lo que supone un desprestigio para las figuras de calidad correspondientes junto con la pérdida de confianza que esto supone para el consumidor no sólo de la figura en sí sino del régimen de calidad. </w:t>
      </w:r>
      <w:r w:rsidR="006C5185" w:rsidRPr="003102A8">
        <w:rPr>
          <w:rFonts w:asciiTheme="minorHAnsi" w:eastAsiaTheme="minorHAnsi" w:hAnsiTheme="minorHAnsi" w:cstheme="minorBidi"/>
          <w:color w:val="002060"/>
          <w:sz w:val="22"/>
          <w:szCs w:val="22"/>
          <w:lang w:eastAsia="en-US"/>
        </w:rPr>
        <w:t xml:space="preserve">Por otra parte, hay pliegos que deben modificarse para facilitar el control de </w:t>
      </w:r>
      <w:proofErr w:type="gramStart"/>
      <w:r w:rsidR="006C5185" w:rsidRPr="003102A8">
        <w:rPr>
          <w:rFonts w:asciiTheme="minorHAnsi" w:eastAsiaTheme="minorHAnsi" w:hAnsiTheme="minorHAnsi" w:cstheme="minorBidi"/>
          <w:color w:val="002060"/>
          <w:sz w:val="22"/>
          <w:szCs w:val="22"/>
          <w:lang w:eastAsia="en-US"/>
        </w:rPr>
        <w:t>los mismos</w:t>
      </w:r>
      <w:proofErr w:type="gramEnd"/>
      <w:r w:rsidR="006C5185" w:rsidRPr="003102A8">
        <w:rPr>
          <w:rFonts w:asciiTheme="minorHAnsi" w:eastAsiaTheme="minorHAnsi" w:hAnsiTheme="minorHAnsi" w:cstheme="minorBidi"/>
          <w:color w:val="002060"/>
          <w:sz w:val="22"/>
          <w:szCs w:val="22"/>
          <w:lang w:eastAsia="en-US"/>
        </w:rPr>
        <w:t>, sobre todo en los aspectos organolépticos y se anima al sector a que presente modificaciones en este sentido, así como para adaptarse a la realidad del mercado en formatos comerciales y demás.</w:t>
      </w:r>
    </w:p>
    <w:p w14:paraId="416F4604" w14:textId="77777777" w:rsidR="00501520" w:rsidRPr="003102A8" w:rsidRDefault="00501520"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Se </w:t>
      </w:r>
      <w:r w:rsidR="00004EE0" w:rsidRPr="003102A8">
        <w:rPr>
          <w:rFonts w:asciiTheme="minorHAnsi" w:eastAsiaTheme="minorHAnsi" w:hAnsiTheme="minorHAnsi" w:cstheme="minorBidi"/>
          <w:color w:val="002060"/>
          <w:sz w:val="22"/>
          <w:szCs w:val="22"/>
          <w:lang w:eastAsia="en-US"/>
        </w:rPr>
        <w:t>lleva a cabo una transferencia de conocimiento</w:t>
      </w:r>
      <w:r w:rsidR="00741B1E"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a los operadores para mejorar el </w:t>
      </w:r>
      <w:r w:rsidR="008E35E4" w:rsidRPr="003102A8">
        <w:rPr>
          <w:rFonts w:asciiTheme="minorHAnsi" w:eastAsiaTheme="minorHAnsi" w:hAnsiTheme="minorHAnsi" w:cstheme="minorBidi"/>
          <w:color w:val="002060"/>
          <w:sz w:val="22"/>
          <w:szCs w:val="22"/>
          <w:lang w:eastAsia="en-US"/>
        </w:rPr>
        <w:t xml:space="preserve">conocimiento normativo, el </w:t>
      </w:r>
      <w:r w:rsidRPr="003102A8">
        <w:rPr>
          <w:rFonts w:asciiTheme="minorHAnsi" w:eastAsiaTheme="minorHAnsi" w:hAnsiTheme="minorHAnsi" w:cstheme="minorBidi"/>
          <w:color w:val="002060"/>
          <w:sz w:val="22"/>
          <w:szCs w:val="22"/>
          <w:lang w:eastAsia="en-US"/>
        </w:rPr>
        <w:t>autocontrol</w:t>
      </w:r>
      <w:r w:rsidR="008E35E4" w:rsidRPr="003102A8">
        <w:rPr>
          <w:rFonts w:asciiTheme="minorHAnsi" w:eastAsiaTheme="minorHAnsi" w:hAnsiTheme="minorHAnsi" w:cstheme="minorBidi"/>
          <w:color w:val="002060"/>
          <w:sz w:val="22"/>
          <w:szCs w:val="22"/>
          <w:lang w:eastAsia="en-US"/>
        </w:rPr>
        <w:t>…</w:t>
      </w:r>
      <w:r w:rsidR="00004EE0" w:rsidRPr="003102A8">
        <w:rPr>
          <w:rFonts w:asciiTheme="minorHAnsi" w:eastAsiaTheme="minorHAnsi" w:hAnsiTheme="minorHAnsi" w:cstheme="minorBidi"/>
          <w:color w:val="002060"/>
          <w:sz w:val="22"/>
          <w:szCs w:val="22"/>
          <w:lang w:eastAsia="en-US"/>
        </w:rPr>
        <w:t>, lo que va suponiendo la profesionalización del sector.</w:t>
      </w:r>
    </w:p>
    <w:p w14:paraId="64DDCFC2" w14:textId="77777777" w:rsidR="008555A6" w:rsidRPr="003102A8" w:rsidRDefault="008555A6"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También se llevan a cabo jornadas de formación a los operadores y los organismos de control.</w:t>
      </w:r>
    </w:p>
    <w:p w14:paraId="2C782A2F" w14:textId="77777777" w:rsidR="00501520" w:rsidRPr="003102A8" w:rsidRDefault="00501520"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Adem</w:t>
      </w:r>
      <w:r w:rsidR="008E35E4" w:rsidRPr="003102A8">
        <w:rPr>
          <w:rFonts w:asciiTheme="minorHAnsi" w:eastAsiaTheme="minorHAnsi" w:hAnsiTheme="minorHAnsi" w:cstheme="minorBidi"/>
          <w:color w:val="002060"/>
          <w:sz w:val="22"/>
          <w:szCs w:val="22"/>
          <w:lang w:eastAsia="en-US"/>
        </w:rPr>
        <w:t xml:space="preserve">ás, la autoridad competente </w:t>
      </w:r>
      <w:r w:rsidRPr="003102A8">
        <w:rPr>
          <w:rFonts w:asciiTheme="minorHAnsi" w:eastAsiaTheme="minorHAnsi" w:hAnsiTheme="minorHAnsi" w:cstheme="minorBidi"/>
          <w:color w:val="002060"/>
          <w:sz w:val="22"/>
          <w:szCs w:val="22"/>
          <w:lang w:eastAsia="en-US"/>
        </w:rPr>
        <w:t>ha ofrecido a la distribuci</w:t>
      </w:r>
      <w:r w:rsidR="008E35E4" w:rsidRPr="003102A8">
        <w:rPr>
          <w:rFonts w:asciiTheme="minorHAnsi" w:eastAsiaTheme="minorHAnsi" w:hAnsiTheme="minorHAnsi" w:cstheme="minorBidi"/>
          <w:color w:val="002060"/>
          <w:sz w:val="22"/>
          <w:szCs w:val="22"/>
          <w:lang w:eastAsia="en-US"/>
        </w:rPr>
        <w:t xml:space="preserve">ón </w:t>
      </w:r>
      <w:r w:rsidR="00927792" w:rsidRPr="003102A8">
        <w:rPr>
          <w:rFonts w:asciiTheme="minorHAnsi" w:eastAsiaTheme="minorHAnsi" w:hAnsiTheme="minorHAnsi" w:cstheme="minorBidi"/>
          <w:color w:val="002060"/>
          <w:sz w:val="22"/>
          <w:szCs w:val="22"/>
          <w:lang w:eastAsia="en-US"/>
        </w:rPr>
        <w:t xml:space="preserve">y al sector comercializador </w:t>
      </w:r>
      <w:r w:rsidRPr="003102A8">
        <w:rPr>
          <w:rFonts w:asciiTheme="minorHAnsi" w:eastAsiaTheme="minorHAnsi" w:hAnsiTheme="minorHAnsi" w:cstheme="minorBidi"/>
          <w:color w:val="002060"/>
          <w:sz w:val="22"/>
          <w:szCs w:val="22"/>
          <w:lang w:eastAsia="en-US"/>
        </w:rPr>
        <w:t xml:space="preserve">formación </w:t>
      </w:r>
      <w:r w:rsidR="008E35E4" w:rsidRPr="003102A8">
        <w:rPr>
          <w:rFonts w:asciiTheme="minorHAnsi" w:eastAsiaTheme="minorHAnsi" w:hAnsiTheme="minorHAnsi" w:cstheme="minorBidi"/>
          <w:color w:val="002060"/>
          <w:sz w:val="22"/>
          <w:szCs w:val="22"/>
          <w:lang w:eastAsia="en-US"/>
        </w:rPr>
        <w:t xml:space="preserve">sobre figuras de calidad y </w:t>
      </w:r>
      <w:r w:rsidRPr="003102A8">
        <w:rPr>
          <w:rFonts w:asciiTheme="minorHAnsi" w:eastAsiaTheme="minorHAnsi" w:hAnsiTheme="minorHAnsi" w:cstheme="minorBidi"/>
          <w:color w:val="002060"/>
          <w:sz w:val="22"/>
          <w:szCs w:val="22"/>
          <w:lang w:eastAsia="en-US"/>
        </w:rPr>
        <w:t>asesoramiento sobre cualquier cuestión relacionada con estos productos.</w:t>
      </w:r>
    </w:p>
    <w:p w14:paraId="18F70559" w14:textId="77777777" w:rsidR="00741B1E" w:rsidRPr="003102A8" w:rsidRDefault="00741B1E"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Se está llevando a cabo jornadas de formación a la guardia civil para la realización por su parte de campañas que eviten el uso fraudulento de los nombres registrados como DOP/IGP.</w:t>
      </w:r>
    </w:p>
    <w:p w14:paraId="5794EA9E" w14:textId="77777777" w:rsidR="00F74871" w:rsidRPr="003102A8" w:rsidRDefault="00F74871" w:rsidP="00F74871">
      <w:pPr>
        <w:jc w:val="both"/>
        <w:rPr>
          <w:rFonts w:ascii="Verdana" w:hAnsi="Verdana" w:cs="Arial"/>
          <w:b/>
          <w:sz w:val="24"/>
          <w:szCs w:val="24"/>
        </w:rPr>
      </w:pPr>
    </w:p>
    <w:p w14:paraId="06F98D96" w14:textId="77777777" w:rsidR="00F74871" w:rsidRPr="003102A8" w:rsidRDefault="00F74871" w:rsidP="00F74871">
      <w:pPr>
        <w:jc w:val="both"/>
        <w:rPr>
          <w:rFonts w:asciiTheme="minorHAnsi" w:eastAsia="Calibri" w:hAnsiTheme="minorHAnsi" w:cstheme="minorBidi"/>
          <w:b/>
          <w:color w:val="0070C0"/>
          <w:sz w:val="22"/>
          <w:szCs w:val="22"/>
          <w:lang w:eastAsia="en-US"/>
        </w:rPr>
      </w:pPr>
      <w:r w:rsidRPr="003102A8">
        <w:rPr>
          <w:rFonts w:asciiTheme="minorHAnsi" w:eastAsia="Calibri" w:hAnsiTheme="minorHAnsi" w:cstheme="minorBidi"/>
          <w:b/>
          <w:color w:val="0070C0"/>
          <w:sz w:val="22"/>
          <w:szCs w:val="22"/>
          <w:lang w:eastAsia="en-US"/>
        </w:rPr>
        <w:t>VALORACIÓN FINAL DEL PROGRAMA. FORTALEZAS Y DEBILIDADES.</w:t>
      </w:r>
    </w:p>
    <w:p w14:paraId="1BB767C5" w14:textId="77777777" w:rsidR="0092282D" w:rsidRPr="003102A8" w:rsidRDefault="0092282D" w:rsidP="00F74871">
      <w:pPr>
        <w:jc w:val="both"/>
        <w:rPr>
          <w:rFonts w:asciiTheme="minorHAnsi" w:eastAsiaTheme="minorHAnsi" w:hAnsiTheme="minorHAnsi" w:cstheme="minorBidi"/>
          <w:color w:val="002060"/>
          <w:sz w:val="22"/>
          <w:szCs w:val="22"/>
          <w:lang w:eastAsia="en-US"/>
        </w:rPr>
      </w:pPr>
    </w:p>
    <w:p w14:paraId="1B8A546E" w14:textId="5FFA2DAE"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El control oficial de las figuras de calidad diferenciada es un control muy consolidado, a la vista de las altas cotas de cumplimiento en las programaciones realizadas y las escasas diferencias entre unos años y otros.</w:t>
      </w:r>
    </w:p>
    <w:p w14:paraId="24D5BD8E" w14:textId="77777777" w:rsidR="00927792" w:rsidRPr="003102A8" w:rsidRDefault="00927792"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La fortaleza estriba en la cualificación y la experiencia del personal que realiza los controles y el alto grado de control que conlleva una garantía de autenticidad muy importante para el consumidor</w:t>
      </w:r>
    </w:p>
    <w:p w14:paraId="36D5AFE7"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3EC9F70D" w14:textId="77777777" w:rsidR="00004EE0"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No obstante, la principal debilidad se encuentra en la falta de </w:t>
      </w:r>
      <w:r w:rsidR="008555A6" w:rsidRPr="003102A8">
        <w:rPr>
          <w:rFonts w:asciiTheme="minorHAnsi" w:eastAsiaTheme="minorHAnsi" w:hAnsiTheme="minorHAnsi" w:cstheme="minorBidi"/>
          <w:color w:val="002060"/>
          <w:sz w:val="22"/>
          <w:szCs w:val="22"/>
          <w:lang w:eastAsia="en-US"/>
        </w:rPr>
        <w:t>medios</w:t>
      </w:r>
      <w:r w:rsidR="00004EE0" w:rsidRPr="003102A8">
        <w:rPr>
          <w:rFonts w:asciiTheme="minorHAnsi" w:eastAsiaTheme="minorHAnsi" w:hAnsiTheme="minorHAnsi" w:cstheme="minorBidi"/>
          <w:color w:val="002060"/>
          <w:sz w:val="22"/>
          <w:szCs w:val="22"/>
          <w:lang w:eastAsia="en-US"/>
        </w:rPr>
        <w:t xml:space="preserve"> humanos para llevar a cabo los controles, sobre todo en el caso de las autoridades competentes.</w:t>
      </w:r>
    </w:p>
    <w:p w14:paraId="52CF6FF3" w14:textId="77777777" w:rsidR="006C5185" w:rsidRPr="003102A8" w:rsidRDefault="006C5185" w:rsidP="00F74871">
      <w:pPr>
        <w:jc w:val="both"/>
        <w:rPr>
          <w:rFonts w:asciiTheme="minorHAnsi" w:eastAsiaTheme="minorHAnsi" w:hAnsiTheme="minorHAnsi" w:cstheme="minorBidi"/>
          <w:color w:val="002060"/>
          <w:sz w:val="22"/>
          <w:szCs w:val="22"/>
          <w:lang w:eastAsia="en-US"/>
        </w:rPr>
      </w:pPr>
    </w:p>
    <w:p w14:paraId="7B069C0F" w14:textId="77777777" w:rsidR="00440C02" w:rsidRPr="003102A8" w:rsidRDefault="00440C02"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Otra de las debilidades fundamentales estriba en el reducido tamaño de un buen número de figuras de calidad, que conlleva la dificultad para realizar el control dado que a las entidades de certificación el esquema no les sale rentable, teniendo en cuenta además que se les exige una acreditación o de lo contrario supone una carga económica inasumible para los operadores, con el riesgo que esto supone de desaparición de las figuras de ámbito reducido.</w:t>
      </w:r>
    </w:p>
    <w:p w14:paraId="479DE309" w14:textId="77777777" w:rsidR="00240756" w:rsidRPr="003102A8" w:rsidRDefault="00240756" w:rsidP="00F74871">
      <w:pPr>
        <w:jc w:val="both"/>
        <w:rPr>
          <w:rFonts w:asciiTheme="minorHAnsi" w:eastAsiaTheme="minorHAnsi" w:hAnsiTheme="minorHAnsi" w:cstheme="minorBidi"/>
          <w:color w:val="002060"/>
          <w:sz w:val="22"/>
          <w:szCs w:val="22"/>
          <w:lang w:eastAsia="en-US"/>
        </w:rPr>
      </w:pPr>
    </w:p>
    <w:p w14:paraId="0F1BA637" w14:textId="77777777" w:rsidR="006C5185" w:rsidRPr="003102A8" w:rsidRDefault="00440C02"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lastRenderedPageBreak/>
        <w:t xml:space="preserve">Esto se solventaría con el mantenimiento de las ayudas en el ámbito del desarrollo rural a los esquemas de calidad no solo para la incorporación de nuevos operadores sino una ayuda para el mantenimiento de éstos.  </w:t>
      </w:r>
    </w:p>
    <w:p w14:paraId="32C44C92" w14:textId="77777777" w:rsidR="008555A6" w:rsidRPr="003102A8" w:rsidRDefault="008555A6" w:rsidP="00F74871">
      <w:pPr>
        <w:jc w:val="both"/>
        <w:rPr>
          <w:rFonts w:asciiTheme="minorHAnsi" w:eastAsiaTheme="minorHAnsi" w:hAnsiTheme="minorHAnsi" w:cstheme="minorBidi"/>
          <w:color w:val="002060"/>
          <w:sz w:val="22"/>
          <w:szCs w:val="22"/>
          <w:lang w:eastAsia="en-US"/>
        </w:rPr>
      </w:pPr>
    </w:p>
    <w:p w14:paraId="2FBA468C" w14:textId="77777777" w:rsidR="008555A6" w:rsidRPr="003102A8" w:rsidRDefault="008555A6"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Además, hay que destacar como inconvenientes del sistema de certificación la relación comercial con el operador y la competencia entre entidades de certificación, que repercute negativamente sobre la calidad de los controles.</w:t>
      </w:r>
    </w:p>
    <w:p w14:paraId="1831239B"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302FB45F" w14:textId="77777777" w:rsidR="00F74871" w:rsidRPr="003102A8" w:rsidRDefault="00F74871" w:rsidP="00F74871">
      <w:pPr>
        <w:jc w:val="both"/>
        <w:rPr>
          <w:rFonts w:asciiTheme="minorHAnsi" w:eastAsia="Calibri" w:hAnsiTheme="minorHAnsi" w:cstheme="minorBidi"/>
          <w:b/>
          <w:color w:val="0070C0"/>
          <w:sz w:val="22"/>
          <w:szCs w:val="22"/>
          <w:lang w:eastAsia="en-US"/>
        </w:rPr>
      </w:pPr>
      <w:r w:rsidRPr="003102A8">
        <w:rPr>
          <w:rFonts w:asciiTheme="minorHAnsi" w:eastAsia="Calibri" w:hAnsiTheme="minorHAnsi" w:cstheme="minorBidi"/>
          <w:b/>
          <w:color w:val="0070C0"/>
          <w:sz w:val="22"/>
          <w:szCs w:val="22"/>
          <w:lang w:eastAsia="en-US"/>
        </w:rPr>
        <w:t xml:space="preserve">PROPUESTA DE CAMBIOS Y NUEVOS OBJETIVOS PRÓXIMOS AÑOS. </w:t>
      </w:r>
    </w:p>
    <w:p w14:paraId="43EB48E1" w14:textId="77777777" w:rsidR="0092282D" w:rsidRPr="003102A8" w:rsidRDefault="0092282D" w:rsidP="00F74871">
      <w:pPr>
        <w:jc w:val="both"/>
        <w:rPr>
          <w:rFonts w:asciiTheme="minorHAnsi" w:eastAsiaTheme="minorHAnsi" w:hAnsiTheme="minorHAnsi" w:cstheme="minorBidi"/>
          <w:color w:val="002060"/>
          <w:sz w:val="22"/>
          <w:szCs w:val="22"/>
          <w:lang w:eastAsia="en-US"/>
        </w:rPr>
      </w:pPr>
    </w:p>
    <w:p w14:paraId="50125CF3" w14:textId="6614B832" w:rsidR="00506183" w:rsidRPr="003102A8" w:rsidRDefault="00741B1E"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No hay propuesta de cambios ya que se ha conseguido una unificación </w:t>
      </w:r>
      <w:r w:rsidR="00F62059" w:rsidRPr="003102A8">
        <w:rPr>
          <w:rFonts w:asciiTheme="minorHAnsi" w:eastAsiaTheme="minorHAnsi" w:hAnsiTheme="minorHAnsi" w:cstheme="minorBidi"/>
          <w:color w:val="002060"/>
          <w:sz w:val="22"/>
          <w:szCs w:val="22"/>
          <w:lang w:eastAsia="en-US"/>
        </w:rPr>
        <w:t xml:space="preserve">entre todas las autoridades competentes </w:t>
      </w:r>
      <w:r w:rsidRPr="003102A8">
        <w:rPr>
          <w:rFonts w:asciiTheme="minorHAnsi" w:eastAsiaTheme="minorHAnsi" w:hAnsiTheme="minorHAnsi" w:cstheme="minorBidi"/>
          <w:color w:val="002060"/>
          <w:sz w:val="22"/>
          <w:szCs w:val="22"/>
          <w:lang w:eastAsia="en-US"/>
        </w:rPr>
        <w:t xml:space="preserve">de los </w:t>
      </w:r>
      <w:r w:rsidR="00EC6B60" w:rsidRPr="003102A8">
        <w:rPr>
          <w:rFonts w:asciiTheme="minorHAnsi" w:eastAsiaTheme="minorHAnsi" w:hAnsiTheme="minorHAnsi" w:cstheme="minorBidi"/>
          <w:color w:val="002060"/>
          <w:sz w:val="22"/>
          <w:szCs w:val="22"/>
          <w:lang w:eastAsia="en-US"/>
        </w:rPr>
        <w:t xml:space="preserve">conceptos </w:t>
      </w:r>
      <w:r w:rsidRPr="003102A8">
        <w:rPr>
          <w:rFonts w:asciiTheme="minorHAnsi" w:eastAsiaTheme="minorHAnsi" w:hAnsiTheme="minorHAnsi" w:cstheme="minorBidi"/>
          <w:color w:val="002060"/>
          <w:sz w:val="22"/>
          <w:szCs w:val="22"/>
          <w:lang w:eastAsia="en-US"/>
        </w:rPr>
        <w:t xml:space="preserve">utilizados en </w:t>
      </w:r>
      <w:r w:rsidR="00EC6B60" w:rsidRPr="003102A8">
        <w:rPr>
          <w:rFonts w:asciiTheme="minorHAnsi" w:eastAsiaTheme="minorHAnsi" w:hAnsiTheme="minorHAnsi" w:cstheme="minorBidi"/>
          <w:color w:val="002060"/>
          <w:sz w:val="22"/>
          <w:szCs w:val="22"/>
          <w:lang w:eastAsia="en-US"/>
        </w:rPr>
        <w:t>el ámbito del programa de control.</w:t>
      </w:r>
    </w:p>
    <w:p w14:paraId="6B84A5B3"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5AD5B28C" w14:textId="213EB24D"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A </w:t>
      </w:r>
      <w:r w:rsidR="00E802E8" w:rsidRPr="003102A8">
        <w:rPr>
          <w:rFonts w:asciiTheme="minorHAnsi" w:eastAsiaTheme="minorHAnsi" w:hAnsiTheme="minorHAnsi" w:cstheme="minorBidi"/>
          <w:color w:val="002060"/>
          <w:sz w:val="22"/>
          <w:szCs w:val="22"/>
          <w:lang w:eastAsia="en-US"/>
        </w:rPr>
        <w:t>continuación,</w:t>
      </w:r>
      <w:r w:rsidRPr="003102A8">
        <w:rPr>
          <w:rFonts w:asciiTheme="minorHAnsi" w:eastAsiaTheme="minorHAnsi" w:hAnsiTheme="minorHAnsi" w:cstheme="minorBidi"/>
          <w:color w:val="002060"/>
          <w:sz w:val="22"/>
          <w:szCs w:val="22"/>
          <w:lang w:eastAsia="en-US"/>
        </w:rPr>
        <w:t xml:space="preserve"> se adjuntan como </w:t>
      </w:r>
      <w:proofErr w:type="gramStart"/>
      <w:r w:rsidRPr="003102A8">
        <w:rPr>
          <w:rFonts w:asciiTheme="minorHAnsi" w:eastAsiaTheme="minorHAnsi" w:hAnsiTheme="minorHAnsi" w:cstheme="minorBidi"/>
          <w:color w:val="002060"/>
          <w:sz w:val="22"/>
          <w:szCs w:val="22"/>
          <w:lang w:eastAsia="en-US"/>
        </w:rPr>
        <w:t>Anexos,  las</w:t>
      </w:r>
      <w:proofErr w:type="gramEnd"/>
      <w:r w:rsidRPr="003102A8">
        <w:rPr>
          <w:rFonts w:asciiTheme="minorHAnsi" w:eastAsiaTheme="minorHAnsi" w:hAnsiTheme="minorHAnsi" w:cstheme="minorBidi"/>
          <w:color w:val="002060"/>
          <w:sz w:val="22"/>
          <w:szCs w:val="22"/>
          <w:lang w:eastAsia="en-US"/>
        </w:rPr>
        <w:t xml:space="preserve"> tablas que recogen los datos correspondientes al Subprograma A y al Subprograma B, suministrados por las autoridades </w:t>
      </w:r>
      <w:proofErr w:type="gramStart"/>
      <w:r w:rsidRPr="003102A8">
        <w:rPr>
          <w:rFonts w:asciiTheme="minorHAnsi" w:eastAsiaTheme="minorHAnsi" w:hAnsiTheme="minorHAnsi" w:cstheme="minorBidi"/>
          <w:color w:val="002060"/>
          <w:sz w:val="22"/>
          <w:szCs w:val="22"/>
          <w:lang w:eastAsia="en-US"/>
        </w:rPr>
        <w:t>competentes,  que</w:t>
      </w:r>
      <w:proofErr w:type="gramEnd"/>
      <w:r w:rsidRPr="003102A8">
        <w:rPr>
          <w:rFonts w:asciiTheme="minorHAnsi" w:eastAsiaTheme="minorHAnsi" w:hAnsiTheme="minorHAnsi" w:cstheme="minorBidi"/>
          <w:color w:val="002060"/>
          <w:sz w:val="22"/>
          <w:szCs w:val="22"/>
          <w:lang w:eastAsia="en-US"/>
        </w:rPr>
        <w:t xml:space="preserve"> muestran el grado de consecución de los objetivos propuestos y el nivel de cumplimiento de los operadores en cada subprograma, así como los aspectos relativos a la verificación de la eficacia de los controles.</w:t>
      </w:r>
    </w:p>
    <w:p w14:paraId="532F7BB3" w14:textId="77777777" w:rsidR="00F74871" w:rsidRPr="003102A8" w:rsidRDefault="00F74871" w:rsidP="00F74871">
      <w:pPr>
        <w:jc w:val="both"/>
        <w:rPr>
          <w:rFonts w:asciiTheme="minorHAnsi" w:eastAsiaTheme="minorHAnsi" w:hAnsiTheme="minorHAnsi" w:cstheme="minorBidi"/>
          <w:color w:val="002060"/>
          <w:sz w:val="22"/>
          <w:szCs w:val="22"/>
          <w:lang w:eastAsia="en-US"/>
        </w:rPr>
      </w:pPr>
    </w:p>
    <w:p w14:paraId="5FA96FDF" w14:textId="328EF1AE"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Madrid, a </w:t>
      </w:r>
      <w:r w:rsidR="00793675" w:rsidRPr="003102A8">
        <w:rPr>
          <w:rFonts w:asciiTheme="minorHAnsi" w:eastAsiaTheme="minorHAnsi" w:hAnsiTheme="minorHAnsi" w:cstheme="minorBidi"/>
          <w:color w:val="002060"/>
          <w:sz w:val="22"/>
          <w:szCs w:val="22"/>
          <w:lang w:eastAsia="en-US"/>
        </w:rPr>
        <w:t>XX</w:t>
      </w:r>
      <w:r w:rsidR="00F62059" w:rsidRPr="003102A8">
        <w:rPr>
          <w:rFonts w:asciiTheme="minorHAnsi" w:eastAsiaTheme="minorHAnsi" w:hAnsiTheme="minorHAnsi" w:cstheme="minorBidi"/>
          <w:color w:val="002060"/>
          <w:sz w:val="22"/>
          <w:szCs w:val="22"/>
          <w:lang w:eastAsia="en-US"/>
        </w:rPr>
        <w:t xml:space="preserve"> </w:t>
      </w:r>
      <w:r w:rsidRPr="003102A8">
        <w:rPr>
          <w:rFonts w:asciiTheme="minorHAnsi" w:eastAsiaTheme="minorHAnsi" w:hAnsiTheme="minorHAnsi" w:cstheme="minorBidi"/>
          <w:color w:val="002060"/>
          <w:sz w:val="22"/>
          <w:szCs w:val="22"/>
          <w:lang w:eastAsia="en-US"/>
        </w:rPr>
        <w:t xml:space="preserve">de </w:t>
      </w:r>
      <w:r w:rsidR="00506183" w:rsidRPr="003102A8">
        <w:rPr>
          <w:rFonts w:asciiTheme="minorHAnsi" w:eastAsiaTheme="minorHAnsi" w:hAnsiTheme="minorHAnsi" w:cstheme="minorBidi"/>
          <w:color w:val="002060"/>
          <w:sz w:val="22"/>
          <w:szCs w:val="22"/>
          <w:lang w:eastAsia="en-US"/>
        </w:rPr>
        <w:t xml:space="preserve">junio </w:t>
      </w:r>
      <w:r w:rsidRPr="003102A8">
        <w:rPr>
          <w:rFonts w:asciiTheme="minorHAnsi" w:eastAsiaTheme="minorHAnsi" w:hAnsiTheme="minorHAnsi" w:cstheme="minorBidi"/>
          <w:color w:val="002060"/>
          <w:sz w:val="22"/>
          <w:szCs w:val="22"/>
          <w:lang w:eastAsia="en-US"/>
        </w:rPr>
        <w:t xml:space="preserve">de </w:t>
      </w:r>
      <w:r w:rsidR="005B3F34" w:rsidRPr="003102A8">
        <w:rPr>
          <w:rFonts w:asciiTheme="minorHAnsi" w:eastAsiaTheme="minorHAnsi" w:hAnsiTheme="minorHAnsi" w:cstheme="minorBidi"/>
          <w:color w:val="002060"/>
          <w:sz w:val="22"/>
          <w:szCs w:val="22"/>
          <w:lang w:eastAsia="en-US"/>
        </w:rPr>
        <w:t>20</w:t>
      </w:r>
      <w:r w:rsidR="00506183" w:rsidRPr="003102A8">
        <w:rPr>
          <w:rFonts w:asciiTheme="minorHAnsi" w:eastAsiaTheme="minorHAnsi" w:hAnsiTheme="minorHAnsi" w:cstheme="minorBidi"/>
          <w:color w:val="002060"/>
          <w:sz w:val="22"/>
          <w:szCs w:val="22"/>
          <w:lang w:eastAsia="en-US"/>
        </w:rPr>
        <w:t>2</w:t>
      </w:r>
      <w:r w:rsidR="00793675" w:rsidRPr="003102A8">
        <w:rPr>
          <w:rFonts w:asciiTheme="minorHAnsi" w:eastAsiaTheme="minorHAnsi" w:hAnsiTheme="minorHAnsi" w:cstheme="minorBidi"/>
          <w:color w:val="002060"/>
          <w:sz w:val="22"/>
          <w:szCs w:val="22"/>
          <w:lang w:eastAsia="en-US"/>
        </w:rPr>
        <w:t>5</w:t>
      </w:r>
    </w:p>
    <w:p w14:paraId="0235A2CB" w14:textId="77777777" w:rsidR="00F74871" w:rsidRPr="003102A8" w:rsidRDefault="00F74871" w:rsidP="00F74871">
      <w:pPr>
        <w:jc w:val="both"/>
        <w:rPr>
          <w:rFonts w:asciiTheme="minorHAnsi" w:eastAsiaTheme="minorHAnsi" w:hAnsiTheme="minorHAnsi" w:cstheme="minorBidi"/>
          <w:color w:val="002060"/>
          <w:sz w:val="22"/>
          <w:szCs w:val="22"/>
          <w:lang w:eastAsia="en-US"/>
        </w:rPr>
      </w:pPr>
      <w:r w:rsidRPr="003102A8">
        <w:rPr>
          <w:rFonts w:asciiTheme="minorHAnsi" w:eastAsiaTheme="minorHAnsi" w:hAnsiTheme="minorHAnsi" w:cstheme="minorBidi"/>
          <w:color w:val="002060"/>
          <w:sz w:val="22"/>
          <w:szCs w:val="22"/>
          <w:lang w:eastAsia="en-US"/>
        </w:rPr>
        <w:t xml:space="preserve">Subdirección General de </w:t>
      </w:r>
      <w:r w:rsidR="00506183" w:rsidRPr="003102A8">
        <w:rPr>
          <w:rFonts w:asciiTheme="minorHAnsi" w:eastAsiaTheme="minorHAnsi" w:hAnsiTheme="minorHAnsi" w:cstheme="minorBidi"/>
          <w:color w:val="002060"/>
          <w:sz w:val="22"/>
          <w:szCs w:val="22"/>
          <w:lang w:eastAsia="en-US"/>
        </w:rPr>
        <w:t xml:space="preserve">Control de la </w:t>
      </w:r>
      <w:r w:rsidRPr="003102A8">
        <w:rPr>
          <w:rFonts w:asciiTheme="minorHAnsi" w:eastAsiaTheme="minorHAnsi" w:hAnsiTheme="minorHAnsi" w:cstheme="minorBidi"/>
          <w:color w:val="002060"/>
          <w:sz w:val="22"/>
          <w:szCs w:val="22"/>
          <w:lang w:eastAsia="en-US"/>
        </w:rPr>
        <w:t xml:space="preserve">Calidad </w:t>
      </w:r>
      <w:r w:rsidR="00506183" w:rsidRPr="003102A8">
        <w:rPr>
          <w:rFonts w:asciiTheme="minorHAnsi" w:eastAsiaTheme="minorHAnsi" w:hAnsiTheme="minorHAnsi" w:cstheme="minorBidi"/>
          <w:color w:val="002060"/>
          <w:sz w:val="22"/>
          <w:szCs w:val="22"/>
          <w:lang w:eastAsia="en-US"/>
        </w:rPr>
        <w:t>Alimentaria y Laboratorios Alimentarios.</w:t>
      </w:r>
    </w:p>
    <w:p w14:paraId="020F5778" w14:textId="77777777" w:rsidR="00DF1A19" w:rsidRPr="003102A8" w:rsidRDefault="00DF1A19">
      <w:pPr>
        <w:rPr>
          <w:szCs w:val="22"/>
        </w:rPr>
        <w:sectPr w:rsidR="00DF1A19" w:rsidRPr="003102A8" w:rsidSect="00A72AB3">
          <w:headerReference w:type="default" r:id="rId22"/>
          <w:footerReference w:type="even" r:id="rId23"/>
          <w:footerReference w:type="default" r:id="rId24"/>
          <w:pgSz w:w="11906" w:h="16838"/>
          <w:pgMar w:top="1701" w:right="1701" w:bottom="1418" w:left="1701" w:header="709" w:footer="227" w:gutter="0"/>
          <w:cols w:space="708"/>
          <w:docGrid w:linePitch="360"/>
        </w:sectPr>
      </w:pPr>
    </w:p>
    <w:p w14:paraId="0A122534" w14:textId="4C48BB0E" w:rsidR="00D80D4C" w:rsidRPr="003102A8" w:rsidRDefault="00367C47" w:rsidP="00600C37">
      <w:pPr>
        <w:jc w:val="both"/>
        <w:rPr>
          <w:b/>
        </w:rPr>
      </w:pPr>
      <w:r w:rsidRPr="003102A8">
        <w:rPr>
          <w:b/>
        </w:rPr>
        <w:lastRenderedPageBreak/>
        <w:t xml:space="preserve">SUBPROGRAMA A </w:t>
      </w:r>
    </w:p>
    <w:p w14:paraId="3029CF71" w14:textId="77777777" w:rsidR="00600C37" w:rsidRPr="003102A8" w:rsidRDefault="00600C37">
      <w:pPr>
        <w:rPr>
          <w:szCs w:val="22"/>
        </w:rPr>
      </w:pPr>
    </w:p>
    <w:p w14:paraId="08A5423F" w14:textId="077920F0" w:rsidR="0029266B" w:rsidRPr="003102A8" w:rsidRDefault="0029266B">
      <w:pPr>
        <w:rPr>
          <w:szCs w:val="22"/>
        </w:rPr>
      </w:pPr>
      <w:r w:rsidRPr="003102A8">
        <w:rPr>
          <w:szCs w:val="22"/>
        </w:rPr>
        <w:object w:dxaOrig="20835" w:dyaOrig="9736" w14:anchorId="447D926E">
          <v:shape id="_x0000_i1032" type="#_x0000_t75" style="width:787.5pt;height:388pt" o:ole="">
            <v:imagedata r:id="rId25" o:title=""/>
          </v:shape>
          <o:OLEObject Type="Embed" ProgID="Excel.Sheet.12" ShapeID="_x0000_i1032" DrawAspect="Content" ObjectID="_1824024521" r:id="rId26"/>
        </w:object>
      </w:r>
    </w:p>
    <w:p w14:paraId="46D8B1DC" w14:textId="77777777" w:rsidR="0029266B" w:rsidRPr="003102A8" w:rsidRDefault="0029266B">
      <w:pPr>
        <w:rPr>
          <w:szCs w:val="22"/>
        </w:rPr>
      </w:pPr>
    </w:p>
    <w:p w14:paraId="71ECCD47" w14:textId="77777777" w:rsidR="0029266B" w:rsidRPr="003102A8" w:rsidRDefault="0029266B">
      <w:pPr>
        <w:rPr>
          <w:szCs w:val="22"/>
        </w:rPr>
      </w:pPr>
    </w:p>
    <w:p w14:paraId="2A3F198F" w14:textId="77777777" w:rsidR="0029266B" w:rsidRPr="003102A8" w:rsidRDefault="0029266B">
      <w:pPr>
        <w:rPr>
          <w:szCs w:val="22"/>
        </w:rPr>
      </w:pPr>
    </w:p>
    <w:p w14:paraId="71099284" w14:textId="77777777" w:rsidR="0029266B" w:rsidRPr="003102A8" w:rsidRDefault="0029266B">
      <w:pPr>
        <w:rPr>
          <w:szCs w:val="22"/>
        </w:rPr>
      </w:pPr>
    </w:p>
    <w:p w14:paraId="0F97E149" w14:textId="7F681C68" w:rsidR="0029266B" w:rsidRPr="003102A8" w:rsidRDefault="007A0888">
      <w:pPr>
        <w:rPr>
          <w:szCs w:val="22"/>
        </w:rPr>
      </w:pPr>
      <w:r w:rsidRPr="003102A8">
        <w:rPr>
          <w:szCs w:val="22"/>
        </w:rPr>
        <w:object w:dxaOrig="15956" w:dyaOrig="9430" w14:anchorId="7CD03C76">
          <v:shape id="_x0000_i1033" type="#_x0000_t75" style="width:744.5pt;height:440pt" o:ole="">
            <v:imagedata r:id="rId27" o:title=""/>
          </v:shape>
          <o:OLEObject Type="Embed" ProgID="Excel.Sheet.12" ShapeID="_x0000_i1033" DrawAspect="Content" ObjectID="_1824024522" r:id="rId28"/>
        </w:object>
      </w:r>
    </w:p>
    <w:p w14:paraId="31891D22" w14:textId="77777777" w:rsidR="0029266B" w:rsidRPr="003102A8" w:rsidRDefault="0029266B">
      <w:pPr>
        <w:rPr>
          <w:szCs w:val="22"/>
        </w:rPr>
      </w:pPr>
    </w:p>
    <w:p w14:paraId="1E6330B5" w14:textId="77777777" w:rsidR="00600C37" w:rsidRPr="003102A8" w:rsidRDefault="00600C37" w:rsidP="00C45C00">
      <w:pPr>
        <w:jc w:val="both"/>
        <w:rPr>
          <w:szCs w:val="22"/>
        </w:rPr>
      </w:pPr>
    </w:p>
    <w:p w14:paraId="29B8EA78" w14:textId="04577CBD" w:rsidR="000277CD" w:rsidRPr="003102A8" w:rsidRDefault="009F6CD0" w:rsidP="00432430">
      <w:pPr>
        <w:ind w:left="-426" w:firstLine="426"/>
        <w:jc w:val="both"/>
        <w:rPr>
          <w:szCs w:val="22"/>
        </w:rPr>
      </w:pPr>
      <w:r w:rsidRPr="003102A8">
        <w:rPr>
          <w:szCs w:val="22"/>
        </w:rPr>
        <w:object w:dxaOrig="18013" w:dyaOrig="9485" w14:anchorId="327B0157">
          <v:shape id="_x0000_i1034" type="#_x0000_t75" style="width:751pt;height:429.5pt" o:ole="">
            <v:imagedata r:id="rId29" o:title=""/>
          </v:shape>
          <o:OLEObject Type="Embed" ProgID="Excel.Sheet.12" ShapeID="_x0000_i1034" DrawAspect="Content" ObjectID="_1824024523" r:id="rId30"/>
        </w:object>
      </w:r>
    </w:p>
    <w:p w14:paraId="3607D7CF" w14:textId="56E4B325" w:rsidR="00F77C14" w:rsidRPr="003102A8" w:rsidRDefault="00F77C14">
      <w:pPr>
        <w:rPr>
          <w:szCs w:val="22"/>
        </w:rPr>
      </w:pPr>
    </w:p>
    <w:p w14:paraId="4C87004A" w14:textId="77777777" w:rsidR="000277CD" w:rsidRPr="003102A8" w:rsidRDefault="000277CD" w:rsidP="00C45C00">
      <w:pPr>
        <w:jc w:val="both"/>
        <w:rPr>
          <w:szCs w:val="22"/>
        </w:rPr>
      </w:pPr>
    </w:p>
    <w:p w14:paraId="1A3AB77B" w14:textId="77777777" w:rsidR="009F6CD0" w:rsidRPr="003102A8" w:rsidRDefault="009F6CD0" w:rsidP="00C45C00">
      <w:pPr>
        <w:jc w:val="both"/>
        <w:rPr>
          <w:szCs w:val="22"/>
        </w:rPr>
        <w:sectPr w:rsidR="009F6CD0" w:rsidRPr="003102A8" w:rsidSect="00600C37">
          <w:pgSz w:w="16838" w:h="11906" w:orient="landscape"/>
          <w:pgMar w:top="720" w:right="720" w:bottom="720" w:left="720" w:header="709" w:footer="227" w:gutter="0"/>
          <w:cols w:space="708"/>
          <w:docGrid w:linePitch="360"/>
        </w:sectPr>
      </w:pPr>
    </w:p>
    <w:p w14:paraId="7E41C164" w14:textId="7F27636C" w:rsidR="000277CD" w:rsidRPr="003102A8" w:rsidRDefault="009F6CD0" w:rsidP="00953E4D">
      <w:pPr>
        <w:rPr>
          <w:szCs w:val="22"/>
        </w:rPr>
        <w:sectPr w:rsidR="000277CD" w:rsidRPr="003102A8" w:rsidSect="00855DA1">
          <w:pgSz w:w="11906" w:h="16838"/>
          <w:pgMar w:top="720" w:right="720" w:bottom="720" w:left="720" w:header="709" w:footer="227" w:gutter="0"/>
          <w:cols w:space="708"/>
          <w:docGrid w:linePitch="360"/>
        </w:sectPr>
      </w:pPr>
      <w:r w:rsidRPr="003102A8">
        <w:rPr>
          <w:szCs w:val="22"/>
        </w:rPr>
        <w:object w:dxaOrig="14084" w:dyaOrig="13470" w14:anchorId="5BC51009">
          <v:shape id="_x0000_i1035" type="#_x0000_t75" style="width:533pt;height:556.5pt" o:ole="">
            <v:imagedata r:id="rId31" o:title=""/>
          </v:shape>
          <o:OLEObject Type="Embed" ProgID="Excel.Sheet.12" ShapeID="_x0000_i1035" DrawAspect="Content" ObjectID="_1824024524" r:id="rId32"/>
        </w:object>
      </w:r>
    </w:p>
    <w:p w14:paraId="41388405" w14:textId="77777777" w:rsidR="00D80D4C" w:rsidRPr="003102A8" w:rsidRDefault="00D80D4C" w:rsidP="00AB1592">
      <w:pPr>
        <w:jc w:val="both"/>
        <w:rPr>
          <w:szCs w:val="22"/>
        </w:rPr>
      </w:pPr>
    </w:p>
    <w:p w14:paraId="5E5A0E8D" w14:textId="77777777" w:rsidR="007A0888" w:rsidRPr="003102A8" w:rsidRDefault="007A0888" w:rsidP="00AB1592">
      <w:pPr>
        <w:jc w:val="both"/>
        <w:rPr>
          <w:szCs w:val="22"/>
        </w:rPr>
      </w:pPr>
    </w:p>
    <w:p w14:paraId="09CA89E7" w14:textId="4A741077" w:rsidR="007A0888" w:rsidRPr="003102A8" w:rsidRDefault="00C17716" w:rsidP="00AB1592">
      <w:pPr>
        <w:jc w:val="both"/>
        <w:rPr>
          <w:szCs w:val="22"/>
        </w:rPr>
      </w:pPr>
      <w:r w:rsidRPr="003102A8">
        <w:rPr>
          <w:szCs w:val="22"/>
        </w:rPr>
        <w:object w:dxaOrig="20273" w:dyaOrig="8735" w14:anchorId="23C1B7B9">
          <v:shape id="_x0000_i1036" type="#_x0000_t75" style="width:777.5pt;height:368.5pt" o:ole="">
            <v:imagedata r:id="rId33" o:title=""/>
          </v:shape>
          <o:OLEObject Type="Embed" ProgID="Excel.Sheet.12" ShapeID="_x0000_i1036" DrawAspect="Content" ObjectID="_1824024525" r:id="rId34"/>
        </w:object>
      </w:r>
    </w:p>
    <w:p w14:paraId="715CFCC3" w14:textId="77777777" w:rsidR="007A0888" w:rsidRPr="003102A8" w:rsidRDefault="007A0888" w:rsidP="00AB1592">
      <w:pPr>
        <w:jc w:val="both"/>
        <w:rPr>
          <w:szCs w:val="22"/>
        </w:rPr>
      </w:pPr>
    </w:p>
    <w:p w14:paraId="6A30E56F" w14:textId="77777777" w:rsidR="007A0888" w:rsidRPr="003102A8" w:rsidRDefault="007A0888" w:rsidP="00AB1592">
      <w:pPr>
        <w:jc w:val="both"/>
        <w:rPr>
          <w:szCs w:val="22"/>
        </w:rPr>
      </w:pPr>
    </w:p>
    <w:p w14:paraId="2B6381E3" w14:textId="77777777" w:rsidR="007A0888" w:rsidRPr="003102A8" w:rsidRDefault="007A0888" w:rsidP="00AB1592">
      <w:pPr>
        <w:jc w:val="both"/>
        <w:rPr>
          <w:szCs w:val="22"/>
        </w:rPr>
      </w:pPr>
    </w:p>
    <w:p w14:paraId="32A4DCB9" w14:textId="77777777" w:rsidR="007A0888" w:rsidRPr="003102A8" w:rsidRDefault="007A0888" w:rsidP="00AB1592">
      <w:pPr>
        <w:jc w:val="both"/>
        <w:rPr>
          <w:szCs w:val="22"/>
        </w:rPr>
      </w:pPr>
    </w:p>
    <w:p w14:paraId="2BF1577A" w14:textId="77777777" w:rsidR="00C17716" w:rsidRPr="003102A8" w:rsidRDefault="00C17716" w:rsidP="00AB1592">
      <w:pPr>
        <w:jc w:val="both"/>
        <w:rPr>
          <w:szCs w:val="22"/>
        </w:rPr>
      </w:pPr>
    </w:p>
    <w:p w14:paraId="18D56213" w14:textId="77777777" w:rsidR="00C17716" w:rsidRPr="003102A8" w:rsidRDefault="00C17716" w:rsidP="00AB1592">
      <w:pPr>
        <w:jc w:val="both"/>
        <w:rPr>
          <w:szCs w:val="22"/>
        </w:rPr>
      </w:pPr>
    </w:p>
    <w:p w14:paraId="688C44F5" w14:textId="01BE4152" w:rsidR="00C17716" w:rsidRPr="003102A8" w:rsidRDefault="00C17716" w:rsidP="00AB1592">
      <w:pPr>
        <w:jc w:val="both"/>
        <w:rPr>
          <w:b/>
          <w:bCs/>
          <w:szCs w:val="22"/>
        </w:rPr>
      </w:pPr>
      <w:r w:rsidRPr="003102A8">
        <w:rPr>
          <w:b/>
          <w:bCs/>
          <w:szCs w:val="22"/>
        </w:rPr>
        <w:lastRenderedPageBreak/>
        <w:t>SUBPROGRAMA B</w:t>
      </w:r>
    </w:p>
    <w:p w14:paraId="26C59201" w14:textId="77777777" w:rsidR="00C17716" w:rsidRPr="003102A8" w:rsidRDefault="00C17716" w:rsidP="00AB1592">
      <w:pPr>
        <w:jc w:val="both"/>
        <w:rPr>
          <w:szCs w:val="22"/>
        </w:rPr>
      </w:pPr>
    </w:p>
    <w:p w14:paraId="180AC653" w14:textId="3565219E" w:rsidR="00C17716" w:rsidRPr="003102A8" w:rsidRDefault="00C17716" w:rsidP="00AB1592">
      <w:pPr>
        <w:jc w:val="both"/>
        <w:rPr>
          <w:szCs w:val="22"/>
        </w:rPr>
      </w:pPr>
      <w:r w:rsidRPr="003102A8">
        <w:rPr>
          <w:szCs w:val="22"/>
        </w:rPr>
        <w:object w:dxaOrig="20996" w:dyaOrig="9480" w14:anchorId="599149FF">
          <v:shape id="_x0000_i1037" type="#_x0000_t75" style="width:781pt;height:405pt" o:ole="">
            <v:imagedata r:id="rId35" o:title=""/>
          </v:shape>
          <o:OLEObject Type="Embed" ProgID="Excel.Sheet.12" ShapeID="_x0000_i1037" DrawAspect="Content" ObjectID="_1824024526" r:id="rId36"/>
        </w:object>
      </w:r>
    </w:p>
    <w:p w14:paraId="186FEF97" w14:textId="77777777" w:rsidR="007A0888" w:rsidRPr="003102A8" w:rsidRDefault="007A0888" w:rsidP="00AB1592">
      <w:pPr>
        <w:jc w:val="both"/>
        <w:rPr>
          <w:szCs w:val="22"/>
        </w:rPr>
      </w:pPr>
    </w:p>
    <w:p w14:paraId="2869764D" w14:textId="77777777" w:rsidR="007A0888" w:rsidRPr="003102A8" w:rsidRDefault="007A0888" w:rsidP="00AB1592">
      <w:pPr>
        <w:jc w:val="both"/>
        <w:rPr>
          <w:szCs w:val="22"/>
        </w:rPr>
      </w:pPr>
    </w:p>
    <w:p w14:paraId="0E39EE59" w14:textId="05993BD2" w:rsidR="008F116A" w:rsidRPr="003102A8" w:rsidRDefault="008F116A" w:rsidP="00C17716">
      <w:pPr>
        <w:ind w:left="-426" w:firstLine="426"/>
        <w:jc w:val="both"/>
        <w:rPr>
          <w:b/>
          <w:szCs w:val="22"/>
        </w:rPr>
      </w:pPr>
    </w:p>
    <w:p w14:paraId="606F1FEE" w14:textId="77777777" w:rsidR="009F6CD0" w:rsidRPr="003102A8" w:rsidRDefault="00C17716" w:rsidP="00406B34">
      <w:pPr>
        <w:jc w:val="both"/>
        <w:rPr>
          <w:szCs w:val="22"/>
        </w:rPr>
      </w:pPr>
      <w:r w:rsidRPr="003102A8">
        <w:rPr>
          <w:szCs w:val="22"/>
        </w:rPr>
        <w:object w:dxaOrig="16909" w:dyaOrig="10307" w14:anchorId="6312EAF2">
          <v:shape id="_x0000_i1038" type="#_x0000_t75" style="width:750pt;height:457.5pt" o:ole="">
            <v:imagedata r:id="rId37" o:title=""/>
          </v:shape>
          <o:OLEObject Type="Embed" ProgID="Excel.Sheet.12" ShapeID="_x0000_i1038" DrawAspect="Content" ObjectID="_1824024527" r:id="rId38"/>
        </w:object>
      </w:r>
    </w:p>
    <w:p w14:paraId="60E69463" w14:textId="791550B4" w:rsidR="00AB1592" w:rsidRPr="003102A8" w:rsidRDefault="009F6CD0" w:rsidP="00406B34">
      <w:pPr>
        <w:jc w:val="both"/>
        <w:rPr>
          <w:szCs w:val="22"/>
        </w:rPr>
      </w:pPr>
      <w:r w:rsidRPr="003102A8">
        <w:rPr>
          <w:noProof/>
          <w:szCs w:val="22"/>
        </w:rPr>
        <w:lastRenderedPageBreak/>
        <mc:AlternateContent>
          <mc:Choice Requires="wps">
            <w:drawing>
              <wp:anchor distT="0" distB="0" distL="114300" distR="114300" simplePos="0" relativeHeight="251659264" behindDoc="0" locked="0" layoutInCell="1" allowOverlap="1" wp14:anchorId="33FD37B8" wp14:editId="2778D330">
                <wp:simplePos x="0" y="0"/>
                <wp:positionH relativeFrom="column">
                  <wp:posOffset>7620</wp:posOffset>
                </wp:positionH>
                <wp:positionV relativeFrom="paragraph">
                  <wp:posOffset>1133475</wp:posOffset>
                </wp:positionV>
                <wp:extent cx="1104900" cy="358140"/>
                <wp:effectExtent l="0" t="0" r="0" b="3810"/>
                <wp:wrapNone/>
                <wp:docPr id="758571161" name="Cuadro de texto 1"/>
                <wp:cNvGraphicFramePr/>
                <a:graphic xmlns:a="http://schemas.openxmlformats.org/drawingml/2006/main">
                  <a:graphicData uri="http://schemas.microsoft.com/office/word/2010/wordprocessingShape">
                    <wps:wsp>
                      <wps:cNvSpPr txBox="1"/>
                      <wps:spPr>
                        <a:xfrm>
                          <a:off x="0" y="0"/>
                          <a:ext cx="1104900" cy="358140"/>
                        </a:xfrm>
                        <a:prstGeom prst="rect">
                          <a:avLst/>
                        </a:prstGeom>
                        <a:solidFill>
                          <a:schemeClr val="bg1"/>
                        </a:solidFill>
                        <a:ln w="6350">
                          <a:noFill/>
                        </a:ln>
                      </wps:spPr>
                      <wps:txbx>
                        <w:txbxContent>
                          <w:p w14:paraId="3FCB972E" w14:textId="631662E5" w:rsidR="009F6CD0" w:rsidRPr="009F6CD0" w:rsidRDefault="009F6CD0">
                            <w:pPr>
                              <w:rPr>
                                <w:b/>
                                <w:bCs/>
                                <w:sz w:val="22"/>
                                <w:szCs w:val="22"/>
                              </w:rPr>
                            </w:pPr>
                            <w:r w:rsidRPr="009F6CD0">
                              <w:rPr>
                                <w:b/>
                                <w:bCs/>
                                <w:sz w:val="22"/>
                                <w:szCs w:val="22"/>
                              </w:rPr>
                              <w:t>Ejercicio 2024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3FD37B8" id="_x0000_t202" coordsize="21600,21600" o:spt="202" path="m,l,21600r21600,l21600,xe">
                <v:stroke joinstyle="miter"/>
                <v:path gradientshapeok="t" o:connecttype="rect"/>
              </v:shapetype>
              <v:shape id="Cuadro de texto 1" o:spid="_x0000_s1026" type="#_x0000_t202" style="position:absolute;left:0;text-align:left;margin-left:.6pt;margin-top:89.25pt;width:87pt;height:28.2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" fillcolor="white [3212]" stroked="f" strokeweight=".5pt">
                <v:textbox>
                  <w:txbxContent>
                    <w:p w14:paraId="3FCB972E" w14:textId="631662E5" w:rsidR="009F6CD0" w:rsidRPr="009F6CD0" w:rsidRDefault="009F6CD0">
                      <w:pPr>
                        <w:rPr>
                          <w:b/>
                          <w:bCs/>
                          <w:sz w:val="22"/>
                          <w:szCs w:val="22"/>
                        </w:rPr>
                      </w:pPr>
                      <w:r w:rsidRPr="009F6CD0">
                        <w:rPr>
                          <w:b/>
                          <w:bCs/>
                          <w:sz w:val="22"/>
                          <w:szCs w:val="22"/>
                        </w:rPr>
                        <w:t>Ejercicio 2024</w:t>
                      </w:r>
                    </w:p>
                  </w:txbxContent>
                </v:textbox>
              </v:shape>
            </w:pict>
          </mc:Fallback>
        </mc:AlternateContent>
      </w:r>
      <w:r w:rsidRPr="003102A8">
        <w:rPr>
          <w:szCs w:val="22"/>
        </w:rPr>
        <w:object w:dxaOrig="16888" w:dyaOrig="9619" w14:anchorId="26C7F45A">
          <v:shape id="_x0000_i1039" type="#_x0000_t75" style="width:800.5pt;height:456.5pt" o:ole="">
            <v:imagedata r:id="rId39" o:title=""/>
          </v:shape>
          <o:OLEObject Type="Embed" ProgID="Excel.Sheet.12" ShapeID="_x0000_i1039" DrawAspect="Content" ObjectID="_1824024528" r:id="rId40"/>
        </w:object>
      </w:r>
    </w:p>
    <w:p w14:paraId="088D92F6" w14:textId="1074FE22" w:rsidR="006B2A1C" w:rsidRPr="003102A8" w:rsidRDefault="006B2A1C" w:rsidP="00F75C0F">
      <w:pPr>
        <w:rPr>
          <w:szCs w:val="22"/>
        </w:rPr>
        <w:sectPr w:rsidR="006B2A1C" w:rsidRPr="003102A8" w:rsidSect="00855DA1">
          <w:pgSz w:w="16838" w:h="11906" w:orient="landscape"/>
          <w:pgMar w:top="720" w:right="720" w:bottom="720" w:left="720" w:header="709" w:footer="227" w:gutter="0"/>
          <w:cols w:space="708"/>
          <w:docGrid w:linePitch="360"/>
        </w:sectPr>
      </w:pPr>
    </w:p>
    <w:p w14:paraId="594D2349" w14:textId="15A36BD9" w:rsidR="00291C30" w:rsidRPr="0045261D" w:rsidRDefault="00CA01E1" w:rsidP="00D316AA">
      <w:pPr>
        <w:rPr>
          <w:szCs w:val="22"/>
        </w:rPr>
        <w:sectPr w:rsidR="00291C30" w:rsidRPr="0045261D" w:rsidSect="00375DA2">
          <w:pgSz w:w="11906" w:h="16838"/>
          <w:pgMar w:top="720" w:right="720" w:bottom="720" w:left="720" w:header="709" w:footer="227" w:gutter="0"/>
          <w:cols w:space="708"/>
          <w:docGrid w:linePitch="360"/>
        </w:sectPr>
      </w:pPr>
      <w:r w:rsidRPr="003102A8">
        <w:rPr>
          <w:noProof/>
          <w:szCs w:val="22"/>
        </w:rPr>
        <w:lastRenderedPageBreak/>
        <mc:AlternateContent>
          <mc:Choice Requires="wps">
            <w:drawing>
              <wp:anchor distT="0" distB="0" distL="114300" distR="114300" simplePos="0" relativeHeight="251661312" behindDoc="0" locked="0" layoutInCell="1" allowOverlap="1" wp14:anchorId="2CCCD372" wp14:editId="7BCC5044">
                <wp:simplePos x="0" y="0"/>
                <wp:positionH relativeFrom="column">
                  <wp:posOffset>22860</wp:posOffset>
                </wp:positionH>
                <wp:positionV relativeFrom="paragraph">
                  <wp:posOffset>1171575</wp:posOffset>
                </wp:positionV>
                <wp:extent cx="1066800" cy="281940"/>
                <wp:effectExtent l="0" t="0" r="0" b="3810"/>
                <wp:wrapNone/>
                <wp:docPr id="130733685" name="Cuadro de texto 1"/>
                <wp:cNvGraphicFramePr/>
                <a:graphic xmlns:a="http://schemas.openxmlformats.org/drawingml/2006/main">
                  <a:graphicData uri="http://schemas.microsoft.com/office/word/2010/wordprocessingShape">
                    <wps:wsp>
                      <wps:cNvSpPr txBox="1"/>
                      <wps:spPr>
                        <a:xfrm>
                          <a:off x="0" y="0"/>
                          <a:ext cx="1066800" cy="281940"/>
                        </a:xfrm>
                        <a:prstGeom prst="rect">
                          <a:avLst/>
                        </a:prstGeom>
                        <a:solidFill>
                          <a:schemeClr val="bg1"/>
                        </a:solidFill>
                        <a:ln w="6350">
                          <a:noFill/>
                        </a:ln>
                      </wps:spPr>
                      <wps:txbx>
                        <w:txbxContent>
                          <w:p w14:paraId="392C0684" w14:textId="77777777" w:rsidR="00CA01E1" w:rsidRPr="009F6CD0" w:rsidRDefault="00CA01E1" w:rsidP="00CA01E1">
                            <w:pPr>
                              <w:rPr>
                                <w:b/>
                                <w:bCs/>
                                <w:sz w:val="22"/>
                                <w:szCs w:val="22"/>
                              </w:rPr>
                            </w:pPr>
                            <w:r w:rsidRPr="009F6CD0">
                              <w:rPr>
                                <w:b/>
                                <w:bCs/>
                                <w:sz w:val="22"/>
                                <w:szCs w:val="22"/>
                              </w:rPr>
                              <w:t>Ejercicio 2024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CCD372" id="_x0000_s1027" type="#_x0000_t202" style="position:absolute;margin-left:1.8pt;margin-top:92.25pt;width:84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" fillcolor="white [3212]" stroked="f" strokeweight=".5pt">
                <v:textbox>
                  <w:txbxContent>
                    <w:p w14:paraId="392C0684" w14:textId="77777777" w:rsidR="00CA01E1" w:rsidRPr="009F6CD0" w:rsidRDefault="00CA01E1" w:rsidP="00CA01E1">
                      <w:pPr>
                        <w:rPr>
                          <w:b/>
                          <w:bCs/>
                          <w:sz w:val="22"/>
                          <w:szCs w:val="22"/>
                        </w:rPr>
                      </w:pPr>
                      <w:r w:rsidRPr="009F6CD0">
                        <w:rPr>
                          <w:b/>
                          <w:bCs/>
                          <w:sz w:val="22"/>
                          <w:szCs w:val="22"/>
                        </w:rPr>
                        <w:t>Ejercicio 2024</w:t>
                      </w:r>
                    </w:p>
                  </w:txbxContent>
                </v:textbox>
              </v:shape>
            </w:pict>
          </mc:Fallback>
        </mc:AlternateContent>
      </w:r>
      <w:r w:rsidR="003A4488" w:rsidRPr="003102A8">
        <w:rPr>
          <w:szCs w:val="22"/>
        </w:rPr>
        <w:object w:dxaOrig="14496" w:dyaOrig="16244" w14:anchorId="04A93AC3">
          <v:shape id="_x0000_i1040" type="#_x0000_t75" style="width:533.5pt;height:699.5pt" o:ole="">
            <v:imagedata r:id="rId41" o:title=""/>
          </v:shape>
          <o:OLEObject Type="Embed" ProgID="Excel.Sheet.12" ShapeID="_x0000_i1040" DrawAspect="Content" ObjectID="_1824024529" r:id="rId42"/>
        </w:object>
      </w:r>
    </w:p>
    <w:p w14:paraId="0FB6AB32" w14:textId="50889E7D" w:rsidR="00D80D4C" w:rsidRPr="00D316AA" w:rsidRDefault="00C17716" w:rsidP="00D316AA">
      <w:pPr>
        <w:rPr>
          <w:szCs w:val="22"/>
        </w:rPr>
      </w:pPr>
      <w:r>
        <w:rPr>
          <w:szCs w:val="22"/>
        </w:rPr>
        <w:object w:dxaOrig="17659" w:dyaOrig="8854" w14:anchorId="0B799F82">
          <v:shape id="_x0000_i1041" type="#_x0000_t75" style="width:765.5pt;height:425.5pt" o:ole="">
            <v:imagedata r:id="rId43" o:title=""/>
          </v:shape>
          <o:OLEObject Type="Embed" ProgID="Excel.Sheet.12" ShapeID="_x0000_i1041" DrawAspect="Content" ObjectID="_1824024530" r:id="rId44"/>
        </w:object>
      </w:r>
    </w:p>
    <w:sectPr w:rsidR="00D80D4C" w:rsidRPr="00D316AA" w:rsidSect="00C17716">
      <w:pgSz w:w="16838" w:h="11906" w:orient="landscape"/>
      <w:pgMar w:top="720" w:right="720" w:bottom="720" w:left="720" w:header="709"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18EFCF" w14:textId="77777777" w:rsidR="0094334A" w:rsidRDefault="0094334A">
      <w:r>
        <w:separator/>
      </w:r>
    </w:p>
  </w:endnote>
  <w:endnote w:type="continuationSeparator" w:id="0">
    <w:p w14:paraId="78D9D2E5" w14:textId="77777777" w:rsidR="0094334A" w:rsidRDefault="00943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MT">
    <w:altName w:val="Arial"/>
    <w:charset w:val="01"/>
    <w:family w:val="swiss"/>
    <w:pitch w:val="variable"/>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10488A" w14:textId="77777777" w:rsidR="008246C2" w:rsidRDefault="008246C2" w:rsidP="0021388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54BBB2F8" w14:textId="77777777" w:rsidR="008246C2" w:rsidRDefault="008246C2" w:rsidP="0021388A">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color w:val="0070C0"/>
        <w:sz w:val="18"/>
        <w:szCs w:val="18"/>
      </w:rPr>
      <w:id w:val="-1010984488"/>
      <w:docPartObj>
        <w:docPartGallery w:val="Page Numbers (Top of Page)"/>
        <w:docPartUnique/>
      </w:docPartObj>
    </w:sdtPr>
    <w:sdtContent>
      <w:p w14:paraId="097E125F" w14:textId="529687B2" w:rsidR="00A76AB0" w:rsidRDefault="00A76AB0" w:rsidP="00A76AB0">
        <w:pPr>
          <w:pStyle w:val="Piedepgina"/>
          <w:rPr>
            <w:color w:val="0070C0"/>
            <w:sz w:val="18"/>
            <w:szCs w:val="18"/>
          </w:rPr>
        </w:pPr>
        <w:r>
          <w:rPr>
            <w:noProof/>
          </w:rPr>
          <mc:AlternateContent>
            <mc:Choice Requires="wps">
              <w:drawing>
                <wp:anchor distT="0" distB="0" distL="114300" distR="114300" simplePos="0" relativeHeight="251659264" behindDoc="0" locked="0" layoutInCell="1" allowOverlap="1" wp14:anchorId="47C91D83" wp14:editId="763461BD">
                  <wp:simplePos x="0" y="0"/>
                  <wp:positionH relativeFrom="column">
                    <wp:posOffset>-52070</wp:posOffset>
                  </wp:positionH>
                  <wp:positionV relativeFrom="paragraph">
                    <wp:posOffset>-3175</wp:posOffset>
                  </wp:positionV>
                  <wp:extent cx="5603240" cy="0"/>
                  <wp:effectExtent l="0" t="0" r="0" b="0"/>
                  <wp:wrapNone/>
                  <wp:docPr id="1" name="Conector recto 1"/>
                  <wp:cNvGraphicFramePr/>
                  <a:graphic xmlns:a="http://schemas.openxmlformats.org/drawingml/2006/main">
                    <a:graphicData uri="http://schemas.microsoft.com/office/word/2010/wordprocessingShape">
                      <wps:wsp>
                        <wps:cNvCnPr/>
                        <wps:spPr>
                          <a:xfrm>
                            <a:off x="0" y="0"/>
                            <a:ext cx="560324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3BB91BEC" id="Conector recto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4.1pt,-.25pt" to="437.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" strokecolor="#4579b8 [3044]" strokeweight="1.5pt"/>
              </w:pict>
            </mc:Fallback>
          </mc:AlternateContent>
        </w:r>
        <w:r>
          <w:rPr>
            <w:b/>
            <w:color w:val="0070C0"/>
            <w:sz w:val="18"/>
            <w:szCs w:val="18"/>
          </w:rPr>
          <w:t>Informe anual 2022.</w:t>
        </w:r>
        <w:r>
          <w:rPr>
            <w:color w:val="0070C0"/>
            <w:sz w:val="18"/>
            <w:szCs w:val="18"/>
          </w:rPr>
          <w:t xml:space="preserve"> PNCOCA 2021-2025.                                       </w:t>
        </w:r>
        <w:r>
          <w:rPr>
            <w:color w:val="0070C0"/>
            <w:sz w:val="18"/>
            <w:szCs w:val="18"/>
          </w:rPr>
          <w:tab/>
          <w:t xml:space="preserve">           Página </w:t>
        </w:r>
        <w:r>
          <w:rPr>
            <w:b/>
            <w:bCs/>
            <w:color w:val="0070C0"/>
            <w:sz w:val="18"/>
            <w:szCs w:val="18"/>
          </w:rPr>
          <w:fldChar w:fldCharType="begin"/>
        </w:r>
        <w:r>
          <w:rPr>
            <w:b/>
            <w:bCs/>
            <w:color w:val="0070C0"/>
            <w:sz w:val="18"/>
            <w:szCs w:val="18"/>
          </w:rPr>
          <w:instrText>PAGE</w:instrText>
        </w:r>
        <w:r>
          <w:rPr>
            <w:b/>
            <w:bCs/>
            <w:color w:val="0070C0"/>
            <w:sz w:val="18"/>
            <w:szCs w:val="18"/>
          </w:rPr>
          <w:fldChar w:fldCharType="separate"/>
        </w:r>
        <w:r>
          <w:rPr>
            <w:b/>
            <w:bCs/>
            <w:color w:val="0070C0"/>
            <w:sz w:val="18"/>
            <w:szCs w:val="18"/>
          </w:rPr>
          <w:t>1</w:t>
        </w:r>
        <w:r>
          <w:rPr>
            <w:b/>
            <w:bCs/>
            <w:color w:val="0070C0"/>
            <w:sz w:val="18"/>
            <w:szCs w:val="18"/>
          </w:rPr>
          <w:fldChar w:fldCharType="end"/>
        </w:r>
        <w:r>
          <w:rPr>
            <w:color w:val="0070C0"/>
            <w:sz w:val="18"/>
            <w:szCs w:val="18"/>
          </w:rPr>
          <w:t xml:space="preserve"> de </w:t>
        </w:r>
        <w:r>
          <w:rPr>
            <w:b/>
            <w:bCs/>
            <w:color w:val="0070C0"/>
            <w:sz w:val="18"/>
            <w:szCs w:val="18"/>
          </w:rPr>
          <w:fldChar w:fldCharType="begin"/>
        </w:r>
        <w:r>
          <w:rPr>
            <w:b/>
            <w:bCs/>
            <w:color w:val="0070C0"/>
            <w:sz w:val="18"/>
            <w:szCs w:val="18"/>
          </w:rPr>
          <w:instrText>NUMPAGES</w:instrText>
        </w:r>
        <w:r>
          <w:rPr>
            <w:b/>
            <w:bCs/>
            <w:color w:val="0070C0"/>
            <w:sz w:val="18"/>
            <w:szCs w:val="18"/>
          </w:rPr>
          <w:fldChar w:fldCharType="separate"/>
        </w:r>
        <w:r>
          <w:rPr>
            <w:b/>
            <w:bCs/>
            <w:color w:val="0070C0"/>
            <w:sz w:val="18"/>
            <w:szCs w:val="18"/>
          </w:rPr>
          <w:t>9</w:t>
        </w:r>
        <w:r>
          <w:rPr>
            <w:b/>
            <w:bCs/>
            <w:color w:val="0070C0"/>
            <w:sz w:val="18"/>
            <w:szCs w:val="18"/>
          </w:rPr>
          <w:fldChar w:fldCharType="end"/>
        </w:r>
      </w:p>
      <w:p w14:paraId="44936994" w14:textId="77777777" w:rsidR="00A76AB0" w:rsidRDefault="00A76AB0" w:rsidP="00A76AB0">
        <w:pPr>
          <w:pStyle w:val="Piedepgina"/>
          <w:rPr>
            <w:color w:val="0070C0"/>
            <w:sz w:val="18"/>
            <w:szCs w:val="18"/>
          </w:rPr>
        </w:pPr>
        <w:r>
          <w:rPr>
            <w:color w:val="0070C0"/>
            <w:sz w:val="18"/>
            <w:szCs w:val="18"/>
          </w:rPr>
          <w:t>Control oficial en el ámbito de la producción primaria y calidad alimentaria.</w:t>
        </w:r>
      </w:p>
      <w:p w14:paraId="66462CE7" w14:textId="77777777" w:rsidR="00A76AB0" w:rsidRDefault="00A76AB0" w:rsidP="00A76AB0">
        <w:pPr>
          <w:pStyle w:val="Piedepgina"/>
          <w:rPr>
            <w:color w:val="0070C0"/>
            <w:sz w:val="18"/>
            <w:szCs w:val="18"/>
          </w:rPr>
        </w:pPr>
        <w:r>
          <w:rPr>
            <w:color w:val="0070C0"/>
            <w:sz w:val="18"/>
            <w:szCs w:val="18"/>
          </w:rPr>
          <w:t>Programas nacionales de control oficial del MAPA</w:t>
        </w:r>
      </w:p>
    </w:sdtContent>
  </w:sdt>
  <w:p w14:paraId="2D358777" w14:textId="77777777" w:rsidR="00A76AB0" w:rsidRDefault="00A76AB0" w:rsidP="00A76AB0">
    <w:pPr>
      <w:pStyle w:val="Piedepgina"/>
      <w:rPr>
        <w:color w:val="0070C0"/>
        <w:sz w:val="18"/>
        <w:szCs w:val="18"/>
      </w:rPr>
    </w:pPr>
  </w:p>
  <w:p w14:paraId="50E41801" w14:textId="77777777" w:rsidR="008246C2" w:rsidRDefault="008246C2" w:rsidP="00F855FF">
    <w:pPr>
      <w:pStyle w:val="Piedepgina"/>
      <w:tabs>
        <w:tab w:val="clear" w:pos="4252"/>
      </w:tabs>
      <w:spacing w:before="240"/>
      <w:rPr>
        <w:sz w:val="14"/>
      </w:rPr>
    </w:pPr>
  </w:p>
  <w:p w14:paraId="2E1DCEBF" w14:textId="77777777" w:rsidR="008246C2" w:rsidRDefault="008246C2" w:rsidP="00F855FF">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81301E" w14:textId="77777777" w:rsidR="0094334A" w:rsidRDefault="0094334A">
      <w:r>
        <w:separator/>
      </w:r>
    </w:p>
  </w:footnote>
  <w:footnote w:type="continuationSeparator" w:id="0">
    <w:p w14:paraId="7B30B7A3" w14:textId="77777777" w:rsidR="0094334A" w:rsidRDefault="009433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552C6A" w14:textId="2459890E" w:rsidR="008246C2" w:rsidRDefault="008246C2">
    <w:pPr>
      <w:pStyle w:val="Encabezado"/>
      <w:tabs>
        <w:tab w:val="clear" w:pos="850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D2076A"/>
    <w:multiLevelType w:val="hybridMultilevel"/>
    <w:tmpl w:val="A91C0AB2"/>
    <w:lvl w:ilvl="0" w:tplc="AA7E32F0">
      <w:start w:val="5"/>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BAB2517"/>
    <w:multiLevelType w:val="hybridMultilevel"/>
    <w:tmpl w:val="DA22CFDC"/>
    <w:lvl w:ilvl="0" w:tplc="4898577A">
      <w:start w:val="2"/>
      <w:numFmt w:val="bullet"/>
      <w:lvlText w:val="-"/>
      <w:lvlJc w:val="left"/>
      <w:pPr>
        <w:tabs>
          <w:tab w:val="num" w:pos="720"/>
        </w:tabs>
        <w:ind w:left="720" w:hanging="360"/>
      </w:pPr>
      <w:rPr>
        <w:rFonts w:ascii="Arial" w:eastAsia="Times New Roman" w:hAnsi="Arial" w:cs="Aria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48D7377"/>
    <w:multiLevelType w:val="hybridMultilevel"/>
    <w:tmpl w:val="608C334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5A616AB"/>
    <w:multiLevelType w:val="hybridMultilevel"/>
    <w:tmpl w:val="B4DE2482"/>
    <w:lvl w:ilvl="0" w:tplc="0C0A0001">
      <w:start w:val="1"/>
      <w:numFmt w:val="bullet"/>
      <w:lvlText w:val=""/>
      <w:lvlJc w:val="left"/>
      <w:pPr>
        <w:ind w:left="1740" w:hanging="360"/>
      </w:pPr>
      <w:rPr>
        <w:rFonts w:ascii="Symbol" w:hAnsi="Symbol" w:hint="default"/>
      </w:rPr>
    </w:lvl>
    <w:lvl w:ilvl="1" w:tplc="0C0A0003">
      <w:start w:val="1"/>
      <w:numFmt w:val="bullet"/>
      <w:lvlText w:val="o"/>
      <w:lvlJc w:val="left"/>
      <w:pPr>
        <w:ind w:left="2460" w:hanging="360"/>
      </w:pPr>
      <w:rPr>
        <w:rFonts w:ascii="Courier New" w:hAnsi="Courier New" w:cs="Courier New" w:hint="default"/>
      </w:rPr>
    </w:lvl>
    <w:lvl w:ilvl="2" w:tplc="0C0A0005">
      <w:start w:val="1"/>
      <w:numFmt w:val="bullet"/>
      <w:lvlText w:val=""/>
      <w:lvlJc w:val="left"/>
      <w:pPr>
        <w:ind w:left="3180" w:hanging="360"/>
      </w:pPr>
      <w:rPr>
        <w:rFonts w:ascii="Wingdings" w:hAnsi="Wingdings" w:hint="default"/>
      </w:rPr>
    </w:lvl>
    <w:lvl w:ilvl="3" w:tplc="0C0A0001">
      <w:start w:val="1"/>
      <w:numFmt w:val="bullet"/>
      <w:lvlText w:val=""/>
      <w:lvlJc w:val="left"/>
      <w:pPr>
        <w:ind w:left="3900" w:hanging="360"/>
      </w:pPr>
      <w:rPr>
        <w:rFonts w:ascii="Symbol" w:hAnsi="Symbol" w:hint="default"/>
      </w:rPr>
    </w:lvl>
    <w:lvl w:ilvl="4" w:tplc="0C0A0003">
      <w:start w:val="1"/>
      <w:numFmt w:val="bullet"/>
      <w:lvlText w:val="o"/>
      <w:lvlJc w:val="left"/>
      <w:pPr>
        <w:ind w:left="4620" w:hanging="360"/>
      </w:pPr>
      <w:rPr>
        <w:rFonts w:ascii="Courier New" w:hAnsi="Courier New" w:cs="Courier New" w:hint="default"/>
      </w:rPr>
    </w:lvl>
    <w:lvl w:ilvl="5" w:tplc="0C0A0005">
      <w:start w:val="1"/>
      <w:numFmt w:val="bullet"/>
      <w:lvlText w:val=""/>
      <w:lvlJc w:val="left"/>
      <w:pPr>
        <w:ind w:left="5340" w:hanging="360"/>
      </w:pPr>
      <w:rPr>
        <w:rFonts w:ascii="Wingdings" w:hAnsi="Wingdings" w:hint="default"/>
      </w:rPr>
    </w:lvl>
    <w:lvl w:ilvl="6" w:tplc="0C0A0001">
      <w:start w:val="1"/>
      <w:numFmt w:val="bullet"/>
      <w:lvlText w:val=""/>
      <w:lvlJc w:val="left"/>
      <w:pPr>
        <w:ind w:left="6060" w:hanging="360"/>
      </w:pPr>
      <w:rPr>
        <w:rFonts w:ascii="Symbol" w:hAnsi="Symbol" w:hint="default"/>
      </w:rPr>
    </w:lvl>
    <w:lvl w:ilvl="7" w:tplc="0C0A0003">
      <w:start w:val="1"/>
      <w:numFmt w:val="bullet"/>
      <w:lvlText w:val="o"/>
      <w:lvlJc w:val="left"/>
      <w:pPr>
        <w:ind w:left="6780" w:hanging="360"/>
      </w:pPr>
      <w:rPr>
        <w:rFonts w:ascii="Courier New" w:hAnsi="Courier New" w:cs="Courier New" w:hint="default"/>
      </w:rPr>
    </w:lvl>
    <w:lvl w:ilvl="8" w:tplc="0C0A0005">
      <w:start w:val="1"/>
      <w:numFmt w:val="bullet"/>
      <w:lvlText w:val=""/>
      <w:lvlJc w:val="left"/>
      <w:pPr>
        <w:ind w:left="7500" w:hanging="360"/>
      </w:pPr>
      <w:rPr>
        <w:rFonts w:ascii="Wingdings" w:hAnsi="Wingdings" w:hint="default"/>
      </w:rPr>
    </w:lvl>
  </w:abstractNum>
  <w:abstractNum w:abstractNumId="4" w15:restartNumberingAfterBreak="0">
    <w:nsid w:val="2D3C16BE"/>
    <w:multiLevelType w:val="hybridMultilevel"/>
    <w:tmpl w:val="70642EE8"/>
    <w:lvl w:ilvl="0" w:tplc="0C0A0001">
      <w:start w:val="1"/>
      <w:numFmt w:val="bullet"/>
      <w:lvlText w:val=""/>
      <w:lvlJc w:val="left"/>
      <w:pPr>
        <w:tabs>
          <w:tab w:val="num" w:pos="420"/>
        </w:tabs>
        <w:ind w:left="420" w:hanging="360"/>
      </w:pPr>
      <w:rPr>
        <w:rFonts w:ascii="Symbol" w:hAnsi="Symbol" w:hint="default"/>
        <w:color w:val="0000FF"/>
      </w:rPr>
    </w:lvl>
    <w:lvl w:ilvl="1" w:tplc="0C0A0003">
      <w:start w:val="1"/>
      <w:numFmt w:val="bullet"/>
      <w:lvlText w:val="o"/>
      <w:lvlJc w:val="left"/>
      <w:pPr>
        <w:tabs>
          <w:tab w:val="num" w:pos="1140"/>
        </w:tabs>
        <w:ind w:left="1140" w:hanging="360"/>
      </w:pPr>
      <w:rPr>
        <w:rFonts w:ascii="Courier New" w:hAnsi="Courier New" w:cs="Courier New" w:hint="default"/>
      </w:rPr>
    </w:lvl>
    <w:lvl w:ilvl="2" w:tplc="0C0A0005" w:tentative="1">
      <w:start w:val="1"/>
      <w:numFmt w:val="bullet"/>
      <w:lvlText w:val=""/>
      <w:lvlJc w:val="left"/>
      <w:pPr>
        <w:tabs>
          <w:tab w:val="num" w:pos="1860"/>
        </w:tabs>
        <w:ind w:left="1860" w:hanging="360"/>
      </w:pPr>
      <w:rPr>
        <w:rFonts w:ascii="Wingdings" w:hAnsi="Wingdings" w:hint="default"/>
      </w:rPr>
    </w:lvl>
    <w:lvl w:ilvl="3" w:tplc="0C0A0001" w:tentative="1">
      <w:start w:val="1"/>
      <w:numFmt w:val="bullet"/>
      <w:lvlText w:val=""/>
      <w:lvlJc w:val="left"/>
      <w:pPr>
        <w:tabs>
          <w:tab w:val="num" w:pos="2580"/>
        </w:tabs>
        <w:ind w:left="2580" w:hanging="360"/>
      </w:pPr>
      <w:rPr>
        <w:rFonts w:ascii="Symbol" w:hAnsi="Symbol" w:hint="default"/>
      </w:rPr>
    </w:lvl>
    <w:lvl w:ilvl="4" w:tplc="0C0A0003" w:tentative="1">
      <w:start w:val="1"/>
      <w:numFmt w:val="bullet"/>
      <w:lvlText w:val="o"/>
      <w:lvlJc w:val="left"/>
      <w:pPr>
        <w:tabs>
          <w:tab w:val="num" w:pos="3300"/>
        </w:tabs>
        <w:ind w:left="3300" w:hanging="360"/>
      </w:pPr>
      <w:rPr>
        <w:rFonts w:ascii="Courier New" w:hAnsi="Courier New" w:cs="Courier New" w:hint="default"/>
      </w:rPr>
    </w:lvl>
    <w:lvl w:ilvl="5" w:tplc="0C0A0005" w:tentative="1">
      <w:start w:val="1"/>
      <w:numFmt w:val="bullet"/>
      <w:lvlText w:val=""/>
      <w:lvlJc w:val="left"/>
      <w:pPr>
        <w:tabs>
          <w:tab w:val="num" w:pos="4020"/>
        </w:tabs>
        <w:ind w:left="4020" w:hanging="360"/>
      </w:pPr>
      <w:rPr>
        <w:rFonts w:ascii="Wingdings" w:hAnsi="Wingdings" w:hint="default"/>
      </w:rPr>
    </w:lvl>
    <w:lvl w:ilvl="6" w:tplc="0C0A0001" w:tentative="1">
      <w:start w:val="1"/>
      <w:numFmt w:val="bullet"/>
      <w:lvlText w:val=""/>
      <w:lvlJc w:val="left"/>
      <w:pPr>
        <w:tabs>
          <w:tab w:val="num" w:pos="4740"/>
        </w:tabs>
        <w:ind w:left="4740" w:hanging="360"/>
      </w:pPr>
      <w:rPr>
        <w:rFonts w:ascii="Symbol" w:hAnsi="Symbol" w:hint="default"/>
      </w:rPr>
    </w:lvl>
    <w:lvl w:ilvl="7" w:tplc="0C0A0003" w:tentative="1">
      <w:start w:val="1"/>
      <w:numFmt w:val="bullet"/>
      <w:lvlText w:val="o"/>
      <w:lvlJc w:val="left"/>
      <w:pPr>
        <w:tabs>
          <w:tab w:val="num" w:pos="5460"/>
        </w:tabs>
        <w:ind w:left="5460" w:hanging="360"/>
      </w:pPr>
      <w:rPr>
        <w:rFonts w:ascii="Courier New" w:hAnsi="Courier New" w:cs="Courier New" w:hint="default"/>
      </w:rPr>
    </w:lvl>
    <w:lvl w:ilvl="8" w:tplc="0C0A0005" w:tentative="1">
      <w:start w:val="1"/>
      <w:numFmt w:val="bullet"/>
      <w:lvlText w:val=""/>
      <w:lvlJc w:val="left"/>
      <w:pPr>
        <w:tabs>
          <w:tab w:val="num" w:pos="6180"/>
        </w:tabs>
        <w:ind w:left="6180" w:hanging="360"/>
      </w:pPr>
      <w:rPr>
        <w:rFonts w:ascii="Wingdings" w:hAnsi="Wingdings" w:hint="default"/>
      </w:rPr>
    </w:lvl>
  </w:abstractNum>
  <w:abstractNum w:abstractNumId="5" w15:restartNumberingAfterBreak="0">
    <w:nsid w:val="2FAB6191"/>
    <w:multiLevelType w:val="hybridMultilevel"/>
    <w:tmpl w:val="A1EC66D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38B2631"/>
    <w:multiLevelType w:val="singleLevel"/>
    <w:tmpl w:val="05AE2532"/>
    <w:lvl w:ilvl="0">
      <w:numFmt w:val="bullet"/>
      <w:lvlText w:val="-"/>
      <w:lvlJc w:val="left"/>
      <w:pPr>
        <w:ind w:left="501" w:hanging="360"/>
      </w:pPr>
      <w:rPr>
        <w:rFonts w:hint="default"/>
      </w:rPr>
    </w:lvl>
  </w:abstractNum>
  <w:abstractNum w:abstractNumId="7" w15:restartNumberingAfterBreak="0">
    <w:nsid w:val="44844A04"/>
    <w:multiLevelType w:val="hybridMultilevel"/>
    <w:tmpl w:val="CAC4633A"/>
    <w:lvl w:ilvl="0" w:tplc="0C0A0001">
      <w:start w:val="1"/>
      <w:numFmt w:val="bullet"/>
      <w:lvlText w:val=""/>
      <w:lvlJc w:val="left"/>
      <w:pPr>
        <w:ind w:left="462" w:hanging="360"/>
      </w:pPr>
      <w:rPr>
        <w:rFonts w:ascii="Symbol" w:hAnsi="Symbol" w:hint="default"/>
      </w:rPr>
    </w:lvl>
    <w:lvl w:ilvl="1" w:tplc="0C0A0003">
      <w:start w:val="1"/>
      <w:numFmt w:val="bullet"/>
      <w:lvlText w:val="o"/>
      <w:lvlJc w:val="left"/>
      <w:pPr>
        <w:ind w:left="1182" w:hanging="360"/>
      </w:pPr>
      <w:rPr>
        <w:rFonts w:ascii="Courier New" w:hAnsi="Courier New" w:cs="Courier New" w:hint="default"/>
      </w:rPr>
    </w:lvl>
    <w:lvl w:ilvl="2" w:tplc="0C0A0005" w:tentative="1">
      <w:start w:val="1"/>
      <w:numFmt w:val="bullet"/>
      <w:lvlText w:val=""/>
      <w:lvlJc w:val="left"/>
      <w:pPr>
        <w:ind w:left="1902" w:hanging="360"/>
      </w:pPr>
      <w:rPr>
        <w:rFonts w:ascii="Wingdings" w:hAnsi="Wingdings" w:hint="default"/>
      </w:rPr>
    </w:lvl>
    <w:lvl w:ilvl="3" w:tplc="0C0A0001" w:tentative="1">
      <w:start w:val="1"/>
      <w:numFmt w:val="bullet"/>
      <w:lvlText w:val=""/>
      <w:lvlJc w:val="left"/>
      <w:pPr>
        <w:ind w:left="2622" w:hanging="360"/>
      </w:pPr>
      <w:rPr>
        <w:rFonts w:ascii="Symbol" w:hAnsi="Symbol" w:hint="default"/>
      </w:rPr>
    </w:lvl>
    <w:lvl w:ilvl="4" w:tplc="0C0A0003" w:tentative="1">
      <w:start w:val="1"/>
      <w:numFmt w:val="bullet"/>
      <w:lvlText w:val="o"/>
      <w:lvlJc w:val="left"/>
      <w:pPr>
        <w:ind w:left="3342" w:hanging="360"/>
      </w:pPr>
      <w:rPr>
        <w:rFonts w:ascii="Courier New" w:hAnsi="Courier New" w:hint="default"/>
      </w:rPr>
    </w:lvl>
    <w:lvl w:ilvl="5" w:tplc="0C0A0005" w:tentative="1">
      <w:start w:val="1"/>
      <w:numFmt w:val="bullet"/>
      <w:lvlText w:val=""/>
      <w:lvlJc w:val="left"/>
      <w:pPr>
        <w:ind w:left="4062" w:hanging="360"/>
      </w:pPr>
      <w:rPr>
        <w:rFonts w:ascii="Wingdings" w:hAnsi="Wingdings" w:hint="default"/>
      </w:rPr>
    </w:lvl>
    <w:lvl w:ilvl="6" w:tplc="0C0A0001" w:tentative="1">
      <w:start w:val="1"/>
      <w:numFmt w:val="bullet"/>
      <w:lvlText w:val=""/>
      <w:lvlJc w:val="left"/>
      <w:pPr>
        <w:ind w:left="4782" w:hanging="360"/>
      </w:pPr>
      <w:rPr>
        <w:rFonts w:ascii="Symbol" w:hAnsi="Symbol" w:hint="default"/>
      </w:rPr>
    </w:lvl>
    <w:lvl w:ilvl="7" w:tplc="0C0A0003" w:tentative="1">
      <w:start w:val="1"/>
      <w:numFmt w:val="bullet"/>
      <w:lvlText w:val="o"/>
      <w:lvlJc w:val="left"/>
      <w:pPr>
        <w:ind w:left="5502" w:hanging="360"/>
      </w:pPr>
      <w:rPr>
        <w:rFonts w:ascii="Courier New" w:hAnsi="Courier New" w:hint="default"/>
      </w:rPr>
    </w:lvl>
    <w:lvl w:ilvl="8" w:tplc="0C0A0005" w:tentative="1">
      <w:start w:val="1"/>
      <w:numFmt w:val="bullet"/>
      <w:lvlText w:val=""/>
      <w:lvlJc w:val="left"/>
      <w:pPr>
        <w:ind w:left="6222" w:hanging="360"/>
      </w:pPr>
      <w:rPr>
        <w:rFonts w:ascii="Wingdings" w:hAnsi="Wingdings" w:hint="default"/>
      </w:rPr>
    </w:lvl>
  </w:abstractNum>
  <w:abstractNum w:abstractNumId="8" w15:restartNumberingAfterBreak="0">
    <w:nsid w:val="510A39AC"/>
    <w:multiLevelType w:val="hybridMultilevel"/>
    <w:tmpl w:val="6130DE54"/>
    <w:lvl w:ilvl="0" w:tplc="AA7E32F0">
      <w:start w:val="5"/>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DBC39CF"/>
    <w:multiLevelType w:val="hybridMultilevel"/>
    <w:tmpl w:val="F6388A0E"/>
    <w:lvl w:ilvl="0" w:tplc="ACBA0574">
      <w:start w:val="1"/>
      <w:numFmt w:val="bullet"/>
      <w:lvlText w:val="-"/>
      <w:lvlJc w:val="left"/>
      <w:pPr>
        <w:tabs>
          <w:tab w:val="num" w:pos="1065"/>
        </w:tabs>
        <w:ind w:left="1065" w:hanging="360"/>
      </w:pPr>
      <w:rPr>
        <w:rFonts w:ascii="Times New Roman" w:eastAsia="Times New Roman" w:hAnsi="Times New Roman" w:cs="Times New Roman" w:hint="default"/>
      </w:rPr>
    </w:lvl>
    <w:lvl w:ilvl="1" w:tplc="8F149C50">
      <w:start w:val="1"/>
      <w:numFmt w:val="bullet"/>
      <w:lvlText w:val=""/>
      <w:lvlJc w:val="left"/>
      <w:pPr>
        <w:tabs>
          <w:tab w:val="num" w:pos="1785"/>
        </w:tabs>
        <w:ind w:left="1785" w:hanging="360"/>
      </w:pPr>
      <w:rPr>
        <w:rFonts w:ascii="Symbol" w:eastAsia="Times New Roman" w:hAnsi="Symbol" w:cs="Arial" w:hint="default"/>
      </w:rPr>
    </w:lvl>
    <w:lvl w:ilvl="2" w:tplc="0C0A0005" w:tentative="1">
      <w:start w:val="1"/>
      <w:numFmt w:val="bullet"/>
      <w:lvlText w:val=""/>
      <w:lvlJc w:val="left"/>
      <w:pPr>
        <w:tabs>
          <w:tab w:val="num" w:pos="2505"/>
        </w:tabs>
        <w:ind w:left="2505" w:hanging="360"/>
      </w:pPr>
      <w:rPr>
        <w:rFonts w:ascii="Wingdings" w:hAnsi="Wingdings" w:hint="default"/>
      </w:rPr>
    </w:lvl>
    <w:lvl w:ilvl="3" w:tplc="0C0A0001" w:tentative="1">
      <w:start w:val="1"/>
      <w:numFmt w:val="bullet"/>
      <w:lvlText w:val=""/>
      <w:lvlJc w:val="left"/>
      <w:pPr>
        <w:tabs>
          <w:tab w:val="num" w:pos="3225"/>
        </w:tabs>
        <w:ind w:left="3225" w:hanging="360"/>
      </w:pPr>
      <w:rPr>
        <w:rFonts w:ascii="Symbol" w:hAnsi="Symbol" w:hint="default"/>
      </w:rPr>
    </w:lvl>
    <w:lvl w:ilvl="4" w:tplc="0C0A0003" w:tentative="1">
      <w:start w:val="1"/>
      <w:numFmt w:val="bullet"/>
      <w:lvlText w:val="o"/>
      <w:lvlJc w:val="left"/>
      <w:pPr>
        <w:tabs>
          <w:tab w:val="num" w:pos="3945"/>
        </w:tabs>
        <w:ind w:left="3945" w:hanging="360"/>
      </w:pPr>
      <w:rPr>
        <w:rFonts w:ascii="Courier New" w:hAnsi="Courier New" w:cs="Courier New" w:hint="default"/>
      </w:rPr>
    </w:lvl>
    <w:lvl w:ilvl="5" w:tplc="0C0A0005" w:tentative="1">
      <w:start w:val="1"/>
      <w:numFmt w:val="bullet"/>
      <w:lvlText w:val=""/>
      <w:lvlJc w:val="left"/>
      <w:pPr>
        <w:tabs>
          <w:tab w:val="num" w:pos="4665"/>
        </w:tabs>
        <w:ind w:left="4665" w:hanging="360"/>
      </w:pPr>
      <w:rPr>
        <w:rFonts w:ascii="Wingdings" w:hAnsi="Wingdings" w:hint="default"/>
      </w:rPr>
    </w:lvl>
    <w:lvl w:ilvl="6" w:tplc="0C0A0001" w:tentative="1">
      <w:start w:val="1"/>
      <w:numFmt w:val="bullet"/>
      <w:lvlText w:val=""/>
      <w:lvlJc w:val="left"/>
      <w:pPr>
        <w:tabs>
          <w:tab w:val="num" w:pos="5385"/>
        </w:tabs>
        <w:ind w:left="5385" w:hanging="360"/>
      </w:pPr>
      <w:rPr>
        <w:rFonts w:ascii="Symbol" w:hAnsi="Symbol" w:hint="default"/>
      </w:rPr>
    </w:lvl>
    <w:lvl w:ilvl="7" w:tplc="0C0A0003" w:tentative="1">
      <w:start w:val="1"/>
      <w:numFmt w:val="bullet"/>
      <w:lvlText w:val="o"/>
      <w:lvlJc w:val="left"/>
      <w:pPr>
        <w:tabs>
          <w:tab w:val="num" w:pos="6105"/>
        </w:tabs>
        <w:ind w:left="6105" w:hanging="360"/>
      </w:pPr>
      <w:rPr>
        <w:rFonts w:ascii="Courier New" w:hAnsi="Courier New" w:cs="Courier New" w:hint="default"/>
      </w:rPr>
    </w:lvl>
    <w:lvl w:ilvl="8" w:tplc="0C0A0005" w:tentative="1">
      <w:start w:val="1"/>
      <w:numFmt w:val="bullet"/>
      <w:lvlText w:val=""/>
      <w:lvlJc w:val="left"/>
      <w:pPr>
        <w:tabs>
          <w:tab w:val="num" w:pos="6825"/>
        </w:tabs>
        <w:ind w:left="6825" w:hanging="360"/>
      </w:pPr>
      <w:rPr>
        <w:rFonts w:ascii="Wingdings" w:hAnsi="Wingdings" w:hint="default"/>
      </w:rPr>
    </w:lvl>
  </w:abstractNum>
  <w:abstractNum w:abstractNumId="10" w15:restartNumberingAfterBreak="0">
    <w:nsid w:val="60086EF7"/>
    <w:multiLevelType w:val="hybridMultilevel"/>
    <w:tmpl w:val="2A8A6F9A"/>
    <w:lvl w:ilvl="0" w:tplc="5DB0A16C">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15:restartNumberingAfterBreak="0">
    <w:nsid w:val="63325377"/>
    <w:multiLevelType w:val="hybridMultilevel"/>
    <w:tmpl w:val="4C8E650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67433618"/>
    <w:multiLevelType w:val="hybridMultilevel"/>
    <w:tmpl w:val="F4B0BECA"/>
    <w:lvl w:ilvl="0" w:tplc="AA7E32F0">
      <w:start w:val="5"/>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2B7823"/>
    <w:multiLevelType w:val="hybridMultilevel"/>
    <w:tmpl w:val="2D14E7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587886693">
    <w:abstractNumId w:val="10"/>
  </w:num>
  <w:num w:numId="2" w16cid:durableId="1682078404">
    <w:abstractNumId w:val="9"/>
  </w:num>
  <w:num w:numId="3" w16cid:durableId="1077746980">
    <w:abstractNumId w:val="5"/>
  </w:num>
  <w:num w:numId="4" w16cid:durableId="909653288">
    <w:abstractNumId w:val="4"/>
  </w:num>
  <w:num w:numId="5" w16cid:durableId="371928120">
    <w:abstractNumId w:val="0"/>
  </w:num>
  <w:num w:numId="6" w16cid:durableId="1543832230">
    <w:abstractNumId w:val="8"/>
  </w:num>
  <w:num w:numId="7" w16cid:durableId="595595863">
    <w:abstractNumId w:val="12"/>
  </w:num>
  <w:num w:numId="8" w16cid:durableId="287012169">
    <w:abstractNumId w:val="11"/>
  </w:num>
  <w:num w:numId="9" w16cid:durableId="1382633505">
    <w:abstractNumId w:val="2"/>
  </w:num>
  <w:num w:numId="10" w16cid:durableId="225728004">
    <w:abstractNumId w:val="7"/>
  </w:num>
  <w:num w:numId="11" w16cid:durableId="1529372416">
    <w:abstractNumId w:val="3"/>
  </w:num>
  <w:num w:numId="12" w16cid:durableId="509682030">
    <w:abstractNumId w:val="6"/>
  </w:num>
  <w:num w:numId="13" w16cid:durableId="1613434499">
    <w:abstractNumId w:val="1"/>
  </w:num>
  <w:num w:numId="14" w16cid:durableId="86567627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2BC2"/>
    <w:rsid w:val="00002D8D"/>
    <w:rsid w:val="00003B49"/>
    <w:rsid w:val="00003F45"/>
    <w:rsid w:val="00003F58"/>
    <w:rsid w:val="00004BD2"/>
    <w:rsid w:val="00004EB0"/>
    <w:rsid w:val="00004EE0"/>
    <w:rsid w:val="00005A56"/>
    <w:rsid w:val="00005C42"/>
    <w:rsid w:val="00006FAB"/>
    <w:rsid w:val="0001387F"/>
    <w:rsid w:val="0001753F"/>
    <w:rsid w:val="00020B59"/>
    <w:rsid w:val="000245DA"/>
    <w:rsid w:val="00025703"/>
    <w:rsid w:val="00025B11"/>
    <w:rsid w:val="00027451"/>
    <w:rsid w:val="000277CD"/>
    <w:rsid w:val="00027EAA"/>
    <w:rsid w:val="0003438D"/>
    <w:rsid w:val="00041F93"/>
    <w:rsid w:val="000455F3"/>
    <w:rsid w:val="0004646E"/>
    <w:rsid w:val="00052DC9"/>
    <w:rsid w:val="00054519"/>
    <w:rsid w:val="000631BB"/>
    <w:rsid w:val="00063E4C"/>
    <w:rsid w:val="00065442"/>
    <w:rsid w:val="0006557A"/>
    <w:rsid w:val="00065B20"/>
    <w:rsid w:val="000674E9"/>
    <w:rsid w:val="00071679"/>
    <w:rsid w:val="00074A68"/>
    <w:rsid w:val="00074A6A"/>
    <w:rsid w:val="00074FDE"/>
    <w:rsid w:val="000756C1"/>
    <w:rsid w:val="00076578"/>
    <w:rsid w:val="000775C7"/>
    <w:rsid w:val="00081AEA"/>
    <w:rsid w:val="00087954"/>
    <w:rsid w:val="0009126A"/>
    <w:rsid w:val="00092683"/>
    <w:rsid w:val="00092B3C"/>
    <w:rsid w:val="00093F64"/>
    <w:rsid w:val="00096DC6"/>
    <w:rsid w:val="00097DC5"/>
    <w:rsid w:val="000A1266"/>
    <w:rsid w:val="000A24B4"/>
    <w:rsid w:val="000A25F6"/>
    <w:rsid w:val="000A677D"/>
    <w:rsid w:val="000A6EE6"/>
    <w:rsid w:val="000B0B09"/>
    <w:rsid w:val="000B2F06"/>
    <w:rsid w:val="000B5A53"/>
    <w:rsid w:val="000C2BB3"/>
    <w:rsid w:val="000C3ABF"/>
    <w:rsid w:val="000D0684"/>
    <w:rsid w:val="000D0E5F"/>
    <w:rsid w:val="000D3667"/>
    <w:rsid w:val="000D3779"/>
    <w:rsid w:val="000D39EA"/>
    <w:rsid w:val="000E010B"/>
    <w:rsid w:val="000E3699"/>
    <w:rsid w:val="000E3AE9"/>
    <w:rsid w:val="000E6989"/>
    <w:rsid w:val="000E7E6D"/>
    <w:rsid w:val="000F0B81"/>
    <w:rsid w:val="000F26A7"/>
    <w:rsid w:val="000F5D6D"/>
    <w:rsid w:val="001035D0"/>
    <w:rsid w:val="0010609D"/>
    <w:rsid w:val="00107839"/>
    <w:rsid w:val="00111D32"/>
    <w:rsid w:val="001130A2"/>
    <w:rsid w:val="0011389B"/>
    <w:rsid w:val="00114E19"/>
    <w:rsid w:val="00122291"/>
    <w:rsid w:val="00122D9A"/>
    <w:rsid w:val="00124BA3"/>
    <w:rsid w:val="001302F1"/>
    <w:rsid w:val="00132967"/>
    <w:rsid w:val="0013741A"/>
    <w:rsid w:val="001446BC"/>
    <w:rsid w:val="00144FDA"/>
    <w:rsid w:val="00147994"/>
    <w:rsid w:val="00151041"/>
    <w:rsid w:val="0015366B"/>
    <w:rsid w:val="0015731E"/>
    <w:rsid w:val="001621A4"/>
    <w:rsid w:val="00174A33"/>
    <w:rsid w:val="00176A48"/>
    <w:rsid w:val="00180336"/>
    <w:rsid w:val="00180734"/>
    <w:rsid w:val="00180884"/>
    <w:rsid w:val="00180AAB"/>
    <w:rsid w:val="0018323B"/>
    <w:rsid w:val="00187373"/>
    <w:rsid w:val="001960BA"/>
    <w:rsid w:val="001961CB"/>
    <w:rsid w:val="00197D6F"/>
    <w:rsid w:val="001A561E"/>
    <w:rsid w:val="001A5771"/>
    <w:rsid w:val="001A7B9C"/>
    <w:rsid w:val="001B4465"/>
    <w:rsid w:val="001B5EDD"/>
    <w:rsid w:val="001B6E4D"/>
    <w:rsid w:val="001C04C5"/>
    <w:rsid w:val="001C1FBB"/>
    <w:rsid w:val="001D11BC"/>
    <w:rsid w:val="001D1B40"/>
    <w:rsid w:val="001D23F7"/>
    <w:rsid w:val="001D2DEF"/>
    <w:rsid w:val="001D7EA0"/>
    <w:rsid w:val="001E0C63"/>
    <w:rsid w:val="001E206E"/>
    <w:rsid w:val="001E50A0"/>
    <w:rsid w:val="001E612E"/>
    <w:rsid w:val="001E7AF3"/>
    <w:rsid w:val="001F656C"/>
    <w:rsid w:val="00202AFB"/>
    <w:rsid w:val="00204E05"/>
    <w:rsid w:val="00205E83"/>
    <w:rsid w:val="00210BA1"/>
    <w:rsid w:val="002118FC"/>
    <w:rsid w:val="0021388A"/>
    <w:rsid w:val="0022392D"/>
    <w:rsid w:val="0022603C"/>
    <w:rsid w:val="002347AE"/>
    <w:rsid w:val="00236BB1"/>
    <w:rsid w:val="0024071E"/>
    <w:rsid w:val="00240756"/>
    <w:rsid w:val="00244B2D"/>
    <w:rsid w:val="002460E9"/>
    <w:rsid w:val="00247EDC"/>
    <w:rsid w:val="00252287"/>
    <w:rsid w:val="002524B8"/>
    <w:rsid w:val="0025277D"/>
    <w:rsid w:val="00254BC6"/>
    <w:rsid w:val="00257304"/>
    <w:rsid w:val="0026380A"/>
    <w:rsid w:val="00263AB8"/>
    <w:rsid w:val="0027112B"/>
    <w:rsid w:val="0027136E"/>
    <w:rsid w:val="00275B87"/>
    <w:rsid w:val="002834F0"/>
    <w:rsid w:val="002842A5"/>
    <w:rsid w:val="002852D2"/>
    <w:rsid w:val="00286348"/>
    <w:rsid w:val="002871FE"/>
    <w:rsid w:val="00291C30"/>
    <w:rsid w:val="00291C5D"/>
    <w:rsid w:val="0029266B"/>
    <w:rsid w:val="002951F5"/>
    <w:rsid w:val="002A1B00"/>
    <w:rsid w:val="002A2358"/>
    <w:rsid w:val="002A24A3"/>
    <w:rsid w:val="002A3780"/>
    <w:rsid w:val="002B2189"/>
    <w:rsid w:val="002B2ECD"/>
    <w:rsid w:val="002B37A6"/>
    <w:rsid w:val="002B4FA4"/>
    <w:rsid w:val="002B5C45"/>
    <w:rsid w:val="002B71B1"/>
    <w:rsid w:val="002C2396"/>
    <w:rsid w:val="002D634D"/>
    <w:rsid w:val="002D6508"/>
    <w:rsid w:val="002D6B06"/>
    <w:rsid w:val="002D6B61"/>
    <w:rsid w:val="002E2C68"/>
    <w:rsid w:val="002E7D55"/>
    <w:rsid w:val="002F01EF"/>
    <w:rsid w:val="002F03D5"/>
    <w:rsid w:val="002F08E7"/>
    <w:rsid w:val="002F1D64"/>
    <w:rsid w:val="002F3C6F"/>
    <w:rsid w:val="002F3DC5"/>
    <w:rsid w:val="003021C2"/>
    <w:rsid w:val="003102A8"/>
    <w:rsid w:val="00310811"/>
    <w:rsid w:val="00312DB8"/>
    <w:rsid w:val="003133F0"/>
    <w:rsid w:val="00316223"/>
    <w:rsid w:val="00322741"/>
    <w:rsid w:val="0032306B"/>
    <w:rsid w:val="003231BF"/>
    <w:rsid w:val="00324DD9"/>
    <w:rsid w:val="003273A2"/>
    <w:rsid w:val="00341599"/>
    <w:rsid w:val="00347E93"/>
    <w:rsid w:val="00357C51"/>
    <w:rsid w:val="00357C9C"/>
    <w:rsid w:val="0036444F"/>
    <w:rsid w:val="00367C47"/>
    <w:rsid w:val="00371A9F"/>
    <w:rsid w:val="00372C82"/>
    <w:rsid w:val="0037544D"/>
    <w:rsid w:val="00375DA2"/>
    <w:rsid w:val="00376ED2"/>
    <w:rsid w:val="003809EE"/>
    <w:rsid w:val="00384460"/>
    <w:rsid w:val="00384E5B"/>
    <w:rsid w:val="00387637"/>
    <w:rsid w:val="00387FC8"/>
    <w:rsid w:val="0039581F"/>
    <w:rsid w:val="00396550"/>
    <w:rsid w:val="003A10EC"/>
    <w:rsid w:val="003A17F5"/>
    <w:rsid w:val="003A3389"/>
    <w:rsid w:val="003A4488"/>
    <w:rsid w:val="003A48CC"/>
    <w:rsid w:val="003A6682"/>
    <w:rsid w:val="003A6697"/>
    <w:rsid w:val="003B1A3C"/>
    <w:rsid w:val="003D2713"/>
    <w:rsid w:val="003D3747"/>
    <w:rsid w:val="003E307F"/>
    <w:rsid w:val="003E328B"/>
    <w:rsid w:val="003E79A8"/>
    <w:rsid w:val="003F224E"/>
    <w:rsid w:val="003F33B5"/>
    <w:rsid w:val="003F6CE7"/>
    <w:rsid w:val="00401440"/>
    <w:rsid w:val="00402196"/>
    <w:rsid w:val="004028DD"/>
    <w:rsid w:val="00404A06"/>
    <w:rsid w:val="004050FE"/>
    <w:rsid w:val="00406B34"/>
    <w:rsid w:val="00415A3F"/>
    <w:rsid w:val="0042423F"/>
    <w:rsid w:val="00424D5F"/>
    <w:rsid w:val="00431C0C"/>
    <w:rsid w:val="00432430"/>
    <w:rsid w:val="00432792"/>
    <w:rsid w:val="00432BDB"/>
    <w:rsid w:val="00436EC5"/>
    <w:rsid w:val="0044020C"/>
    <w:rsid w:val="00440C02"/>
    <w:rsid w:val="0044316D"/>
    <w:rsid w:val="0044399F"/>
    <w:rsid w:val="004445BF"/>
    <w:rsid w:val="004451ED"/>
    <w:rsid w:val="00445913"/>
    <w:rsid w:val="00450470"/>
    <w:rsid w:val="0045144D"/>
    <w:rsid w:val="0045261D"/>
    <w:rsid w:val="00456B38"/>
    <w:rsid w:val="004607AA"/>
    <w:rsid w:val="00464024"/>
    <w:rsid w:val="0047472D"/>
    <w:rsid w:val="00475750"/>
    <w:rsid w:val="004766E8"/>
    <w:rsid w:val="004800FE"/>
    <w:rsid w:val="004851B5"/>
    <w:rsid w:val="0048632D"/>
    <w:rsid w:val="00487D4C"/>
    <w:rsid w:val="004901B7"/>
    <w:rsid w:val="0049125E"/>
    <w:rsid w:val="00494BAD"/>
    <w:rsid w:val="004A1D67"/>
    <w:rsid w:val="004A2F5A"/>
    <w:rsid w:val="004A3910"/>
    <w:rsid w:val="004A7071"/>
    <w:rsid w:val="004B125A"/>
    <w:rsid w:val="004B26C9"/>
    <w:rsid w:val="004B4840"/>
    <w:rsid w:val="004B5B5B"/>
    <w:rsid w:val="004C07E1"/>
    <w:rsid w:val="004C541E"/>
    <w:rsid w:val="004C77A5"/>
    <w:rsid w:val="004D0894"/>
    <w:rsid w:val="004D0DB5"/>
    <w:rsid w:val="004D19DA"/>
    <w:rsid w:val="004D2B3F"/>
    <w:rsid w:val="004D428A"/>
    <w:rsid w:val="004E19A0"/>
    <w:rsid w:val="004E65C9"/>
    <w:rsid w:val="004F2FD1"/>
    <w:rsid w:val="004F356B"/>
    <w:rsid w:val="004F406F"/>
    <w:rsid w:val="004F43E5"/>
    <w:rsid w:val="004F6257"/>
    <w:rsid w:val="00500CCB"/>
    <w:rsid w:val="00501520"/>
    <w:rsid w:val="0050387B"/>
    <w:rsid w:val="00506183"/>
    <w:rsid w:val="005078BA"/>
    <w:rsid w:val="00507A53"/>
    <w:rsid w:val="00507C34"/>
    <w:rsid w:val="0051179B"/>
    <w:rsid w:val="00512E4D"/>
    <w:rsid w:val="005174F3"/>
    <w:rsid w:val="00520F83"/>
    <w:rsid w:val="005211D0"/>
    <w:rsid w:val="00521A9A"/>
    <w:rsid w:val="00521ACB"/>
    <w:rsid w:val="00522DA4"/>
    <w:rsid w:val="00531253"/>
    <w:rsid w:val="0053678E"/>
    <w:rsid w:val="005430A2"/>
    <w:rsid w:val="00543843"/>
    <w:rsid w:val="00547439"/>
    <w:rsid w:val="005527B2"/>
    <w:rsid w:val="005553A8"/>
    <w:rsid w:val="00555523"/>
    <w:rsid w:val="00555FCA"/>
    <w:rsid w:val="0056745E"/>
    <w:rsid w:val="00570089"/>
    <w:rsid w:val="0057249D"/>
    <w:rsid w:val="005730D9"/>
    <w:rsid w:val="00580461"/>
    <w:rsid w:val="0058073B"/>
    <w:rsid w:val="0058362C"/>
    <w:rsid w:val="00583C0D"/>
    <w:rsid w:val="00586F38"/>
    <w:rsid w:val="00591468"/>
    <w:rsid w:val="00591B7C"/>
    <w:rsid w:val="00593872"/>
    <w:rsid w:val="005940BA"/>
    <w:rsid w:val="00594FC8"/>
    <w:rsid w:val="005A7234"/>
    <w:rsid w:val="005B1E9B"/>
    <w:rsid w:val="005B27FB"/>
    <w:rsid w:val="005B3F34"/>
    <w:rsid w:val="005B4D34"/>
    <w:rsid w:val="005C06E9"/>
    <w:rsid w:val="005C0B23"/>
    <w:rsid w:val="005C4197"/>
    <w:rsid w:val="005C55EF"/>
    <w:rsid w:val="005C768D"/>
    <w:rsid w:val="005C7FB3"/>
    <w:rsid w:val="005D062B"/>
    <w:rsid w:val="005D3AF3"/>
    <w:rsid w:val="005D46BB"/>
    <w:rsid w:val="005D58DD"/>
    <w:rsid w:val="005D5E40"/>
    <w:rsid w:val="005D61B4"/>
    <w:rsid w:val="005E1D3C"/>
    <w:rsid w:val="005E2251"/>
    <w:rsid w:val="005E232F"/>
    <w:rsid w:val="005E39B0"/>
    <w:rsid w:val="005E6A9B"/>
    <w:rsid w:val="005F23F8"/>
    <w:rsid w:val="00600C37"/>
    <w:rsid w:val="0060206B"/>
    <w:rsid w:val="0060705C"/>
    <w:rsid w:val="00610ECB"/>
    <w:rsid w:val="00614009"/>
    <w:rsid w:val="00614AD7"/>
    <w:rsid w:val="00616C6E"/>
    <w:rsid w:val="006172BC"/>
    <w:rsid w:val="0062322B"/>
    <w:rsid w:val="006244F5"/>
    <w:rsid w:val="0062679E"/>
    <w:rsid w:val="0064512A"/>
    <w:rsid w:val="00646D62"/>
    <w:rsid w:val="0065154D"/>
    <w:rsid w:val="00651F2E"/>
    <w:rsid w:val="006555E7"/>
    <w:rsid w:val="00657752"/>
    <w:rsid w:val="00667C22"/>
    <w:rsid w:val="00670265"/>
    <w:rsid w:val="00676FEB"/>
    <w:rsid w:val="006771FD"/>
    <w:rsid w:val="0068116B"/>
    <w:rsid w:val="00683E4A"/>
    <w:rsid w:val="006918FB"/>
    <w:rsid w:val="00692DBD"/>
    <w:rsid w:val="006932A6"/>
    <w:rsid w:val="0069359A"/>
    <w:rsid w:val="00694390"/>
    <w:rsid w:val="006A15D3"/>
    <w:rsid w:val="006A795D"/>
    <w:rsid w:val="006B0D90"/>
    <w:rsid w:val="006B1397"/>
    <w:rsid w:val="006B2A1C"/>
    <w:rsid w:val="006C1B5D"/>
    <w:rsid w:val="006C3485"/>
    <w:rsid w:val="006C3C43"/>
    <w:rsid w:val="006C4C6D"/>
    <w:rsid w:val="006C5185"/>
    <w:rsid w:val="006C78D9"/>
    <w:rsid w:val="006D2BC2"/>
    <w:rsid w:val="006D5F36"/>
    <w:rsid w:val="006D7E4C"/>
    <w:rsid w:val="006E0503"/>
    <w:rsid w:val="006E2869"/>
    <w:rsid w:val="006E2F65"/>
    <w:rsid w:val="006E34A1"/>
    <w:rsid w:val="006E67D4"/>
    <w:rsid w:val="006F2739"/>
    <w:rsid w:val="006F3278"/>
    <w:rsid w:val="00701A2B"/>
    <w:rsid w:val="007027D7"/>
    <w:rsid w:val="007034CC"/>
    <w:rsid w:val="00705973"/>
    <w:rsid w:val="00707F6B"/>
    <w:rsid w:val="00710D79"/>
    <w:rsid w:val="00713F9A"/>
    <w:rsid w:val="00714D2D"/>
    <w:rsid w:val="00716891"/>
    <w:rsid w:val="0072176F"/>
    <w:rsid w:val="007217E2"/>
    <w:rsid w:val="0072278C"/>
    <w:rsid w:val="00726B46"/>
    <w:rsid w:val="007321EF"/>
    <w:rsid w:val="007330D6"/>
    <w:rsid w:val="00733B91"/>
    <w:rsid w:val="0073625A"/>
    <w:rsid w:val="00741B1E"/>
    <w:rsid w:val="007440A3"/>
    <w:rsid w:val="007468DB"/>
    <w:rsid w:val="007515D5"/>
    <w:rsid w:val="007517D1"/>
    <w:rsid w:val="0075273A"/>
    <w:rsid w:val="00756C76"/>
    <w:rsid w:val="0075723A"/>
    <w:rsid w:val="007572A7"/>
    <w:rsid w:val="00761400"/>
    <w:rsid w:val="007670B6"/>
    <w:rsid w:val="007701B8"/>
    <w:rsid w:val="00771450"/>
    <w:rsid w:val="00772CDB"/>
    <w:rsid w:val="00775793"/>
    <w:rsid w:val="00776A68"/>
    <w:rsid w:val="00776ECB"/>
    <w:rsid w:val="00777E68"/>
    <w:rsid w:val="00781258"/>
    <w:rsid w:val="00790959"/>
    <w:rsid w:val="007916F0"/>
    <w:rsid w:val="007916FD"/>
    <w:rsid w:val="00793675"/>
    <w:rsid w:val="00794011"/>
    <w:rsid w:val="007941CC"/>
    <w:rsid w:val="007A063B"/>
    <w:rsid w:val="007A0888"/>
    <w:rsid w:val="007A23CE"/>
    <w:rsid w:val="007B04F4"/>
    <w:rsid w:val="007B4493"/>
    <w:rsid w:val="007B4D07"/>
    <w:rsid w:val="007B4E02"/>
    <w:rsid w:val="007B512F"/>
    <w:rsid w:val="007B76D4"/>
    <w:rsid w:val="007B7CB0"/>
    <w:rsid w:val="007C251A"/>
    <w:rsid w:val="007C3E2C"/>
    <w:rsid w:val="007C7B3E"/>
    <w:rsid w:val="007D06BF"/>
    <w:rsid w:val="007D3583"/>
    <w:rsid w:val="007D4A51"/>
    <w:rsid w:val="007E1D9E"/>
    <w:rsid w:val="007E2B61"/>
    <w:rsid w:val="007E4242"/>
    <w:rsid w:val="007F09A0"/>
    <w:rsid w:val="007F1F48"/>
    <w:rsid w:val="007F761C"/>
    <w:rsid w:val="00802CFD"/>
    <w:rsid w:val="00810D6C"/>
    <w:rsid w:val="00812B99"/>
    <w:rsid w:val="008147F2"/>
    <w:rsid w:val="00816B43"/>
    <w:rsid w:val="00816B79"/>
    <w:rsid w:val="00816B7D"/>
    <w:rsid w:val="008246C2"/>
    <w:rsid w:val="008274B7"/>
    <w:rsid w:val="0083161D"/>
    <w:rsid w:val="008361F2"/>
    <w:rsid w:val="00840352"/>
    <w:rsid w:val="00847097"/>
    <w:rsid w:val="00850DF5"/>
    <w:rsid w:val="008555A6"/>
    <w:rsid w:val="00855DA1"/>
    <w:rsid w:val="00857407"/>
    <w:rsid w:val="00863A65"/>
    <w:rsid w:val="0086504E"/>
    <w:rsid w:val="00866365"/>
    <w:rsid w:val="00866CB4"/>
    <w:rsid w:val="0087005F"/>
    <w:rsid w:val="00873861"/>
    <w:rsid w:val="008746B0"/>
    <w:rsid w:val="00877F45"/>
    <w:rsid w:val="00880552"/>
    <w:rsid w:val="00882D79"/>
    <w:rsid w:val="00884743"/>
    <w:rsid w:val="00884A4C"/>
    <w:rsid w:val="00890163"/>
    <w:rsid w:val="0089142D"/>
    <w:rsid w:val="00891926"/>
    <w:rsid w:val="008933B5"/>
    <w:rsid w:val="008A250C"/>
    <w:rsid w:val="008A3BD4"/>
    <w:rsid w:val="008A78C5"/>
    <w:rsid w:val="008B0DD9"/>
    <w:rsid w:val="008B1AE6"/>
    <w:rsid w:val="008B23DA"/>
    <w:rsid w:val="008B2925"/>
    <w:rsid w:val="008B3A36"/>
    <w:rsid w:val="008B507C"/>
    <w:rsid w:val="008C4995"/>
    <w:rsid w:val="008C53A4"/>
    <w:rsid w:val="008C6670"/>
    <w:rsid w:val="008C6A8B"/>
    <w:rsid w:val="008D1ACC"/>
    <w:rsid w:val="008E16DC"/>
    <w:rsid w:val="008E35E4"/>
    <w:rsid w:val="008E5BB6"/>
    <w:rsid w:val="008E6005"/>
    <w:rsid w:val="008E6884"/>
    <w:rsid w:val="008F116A"/>
    <w:rsid w:val="008F27BF"/>
    <w:rsid w:val="008F374D"/>
    <w:rsid w:val="008F466D"/>
    <w:rsid w:val="008F7024"/>
    <w:rsid w:val="00900206"/>
    <w:rsid w:val="00904F8E"/>
    <w:rsid w:val="009062D1"/>
    <w:rsid w:val="0090682C"/>
    <w:rsid w:val="00906BD2"/>
    <w:rsid w:val="009105BC"/>
    <w:rsid w:val="00910CC9"/>
    <w:rsid w:val="00912220"/>
    <w:rsid w:val="009127E1"/>
    <w:rsid w:val="0091722B"/>
    <w:rsid w:val="00920038"/>
    <w:rsid w:val="009218FA"/>
    <w:rsid w:val="0092282D"/>
    <w:rsid w:val="00927792"/>
    <w:rsid w:val="0093288A"/>
    <w:rsid w:val="00932941"/>
    <w:rsid w:val="00932B14"/>
    <w:rsid w:val="00933D0D"/>
    <w:rsid w:val="00936FE7"/>
    <w:rsid w:val="0094334A"/>
    <w:rsid w:val="0094677E"/>
    <w:rsid w:val="009469B6"/>
    <w:rsid w:val="00950EBA"/>
    <w:rsid w:val="00953E4D"/>
    <w:rsid w:val="009553A4"/>
    <w:rsid w:val="00956EE2"/>
    <w:rsid w:val="009575A9"/>
    <w:rsid w:val="00961FD0"/>
    <w:rsid w:val="00963E84"/>
    <w:rsid w:val="009658F9"/>
    <w:rsid w:val="00974ED9"/>
    <w:rsid w:val="00976147"/>
    <w:rsid w:val="00977F95"/>
    <w:rsid w:val="009833CF"/>
    <w:rsid w:val="00983EA8"/>
    <w:rsid w:val="009874CB"/>
    <w:rsid w:val="0099156C"/>
    <w:rsid w:val="0099192A"/>
    <w:rsid w:val="0099230E"/>
    <w:rsid w:val="0099367B"/>
    <w:rsid w:val="009975C5"/>
    <w:rsid w:val="009A3EFD"/>
    <w:rsid w:val="009A40F2"/>
    <w:rsid w:val="009A52B0"/>
    <w:rsid w:val="009A6F03"/>
    <w:rsid w:val="009B1ACC"/>
    <w:rsid w:val="009B1D3B"/>
    <w:rsid w:val="009B1E82"/>
    <w:rsid w:val="009C01D8"/>
    <w:rsid w:val="009C0B0C"/>
    <w:rsid w:val="009C653E"/>
    <w:rsid w:val="009C76D7"/>
    <w:rsid w:val="009D25DB"/>
    <w:rsid w:val="009D3A87"/>
    <w:rsid w:val="009D5510"/>
    <w:rsid w:val="009D5E32"/>
    <w:rsid w:val="009D67FC"/>
    <w:rsid w:val="009D7FCB"/>
    <w:rsid w:val="009E0F3F"/>
    <w:rsid w:val="009E517E"/>
    <w:rsid w:val="009E6C15"/>
    <w:rsid w:val="009E7797"/>
    <w:rsid w:val="009F0787"/>
    <w:rsid w:val="009F0883"/>
    <w:rsid w:val="009F0DC2"/>
    <w:rsid w:val="009F4810"/>
    <w:rsid w:val="009F4D94"/>
    <w:rsid w:val="009F5A72"/>
    <w:rsid w:val="009F6CD0"/>
    <w:rsid w:val="00A0151F"/>
    <w:rsid w:val="00A11D9C"/>
    <w:rsid w:val="00A167FC"/>
    <w:rsid w:val="00A279F5"/>
    <w:rsid w:val="00A31C04"/>
    <w:rsid w:val="00A33114"/>
    <w:rsid w:val="00A33435"/>
    <w:rsid w:val="00A34348"/>
    <w:rsid w:val="00A343B3"/>
    <w:rsid w:val="00A407B9"/>
    <w:rsid w:val="00A413CB"/>
    <w:rsid w:val="00A44493"/>
    <w:rsid w:val="00A4576D"/>
    <w:rsid w:val="00A47EE3"/>
    <w:rsid w:val="00A505F8"/>
    <w:rsid w:val="00A54DFF"/>
    <w:rsid w:val="00A56AEF"/>
    <w:rsid w:val="00A56BA5"/>
    <w:rsid w:val="00A57752"/>
    <w:rsid w:val="00A629A5"/>
    <w:rsid w:val="00A6434A"/>
    <w:rsid w:val="00A65F4A"/>
    <w:rsid w:val="00A66949"/>
    <w:rsid w:val="00A704DB"/>
    <w:rsid w:val="00A70778"/>
    <w:rsid w:val="00A7174E"/>
    <w:rsid w:val="00A71F59"/>
    <w:rsid w:val="00A72AB3"/>
    <w:rsid w:val="00A744A9"/>
    <w:rsid w:val="00A76047"/>
    <w:rsid w:val="00A76AB0"/>
    <w:rsid w:val="00A81B89"/>
    <w:rsid w:val="00A82EAF"/>
    <w:rsid w:val="00A8642A"/>
    <w:rsid w:val="00A873BD"/>
    <w:rsid w:val="00A87781"/>
    <w:rsid w:val="00A91FD2"/>
    <w:rsid w:val="00A92B0C"/>
    <w:rsid w:val="00A9458C"/>
    <w:rsid w:val="00A95915"/>
    <w:rsid w:val="00A96D6C"/>
    <w:rsid w:val="00A977FB"/>
    <w:rsid w:val="00A97F3C"/>
    <w:rsid w:val="00AA149D"/>
    <w:rsid w:val="00AA283E"/>
    <w:rsid w:val="00AA3E46"/>
    <w:rsid w:val="00AA49A3"/>
    <w:rsid w:val="00AA6C69"/>
    <w:rsid w:val="00AA7A71"/>
    <w:rsid w:val="00AB076E"/>
    <w:rsid w:val="00AB1592"/>
    <w:rsid w:val="00AB2A29"/>
    <w:rsid w:val="00AB3D14"/>
    <w:rsid w:val="00AB45C3"/>
    <w:rsid w:val="00AB75FF"/>
    <w:rsid w:val="00AB7EA1"/>
    <w:rsid w:val="00AC1316"/>
    <w:rsid w:val="00AC23EF"/>
    <w:rsid w:val="00AC3990"/>
    <w:rsid w:val="00AC7E5F"/>
    <w:rsid w:val="00AD1810"/>
    <w:rsid w:val="00AE2B74"/>
    <w:rsid w:val="00AF4E74"/>
    <w:rsid w:val="00B0048F"/>
    <w:rsid w:val="00B00AD5"/>
    <w:rsid w:val="00B02F7E"/>
    <w:rsid w:val="00B04620"/>
    <w:rsid w:val="00B05DA5"/>
    <w:rsid w:val="00B10C21"/>
    <w:rsid w:val="00B1377F"/>
    <w:rsid w:val="00B175FC"/>
    <w:rsid w:val="00B23BB3"/>
    <w:rsid w:val="00B2473A"/>
    <w:rsid w:val="00B24B84"/>
    <w:rsid w:val="00B31A32"/>
    <w:rsid w:val="00B33B84"/>
    <w:rsid w:val="00B345A4"/>
    <w:rsid w:val="00B360A5"/>
    <w:rsid w:val="00B46403"/>
    <w:rsid w:val="00B5127E"/>
    <w:rsid w:val="00B5147F"/>
    <w:rsid w:val="00B51B95"/>
    <w:rsid w:val="00B5296D"/>
    <w:rsid w:val="00B52A30"/>
    <w:rsid w:val="00B54264"/>
    <w:rsid w:val="00B55BE8"/>
    <w:rsid w:val="00B62490"/>
    <w:rsid w:val="00B66EA4"/>
    <w:rsid w:val="00B74B29"/>
    <w:rsid w:val="00B7641A"/>
    <w:rsid w:val="00B76457"/>
    <w:rsid w:val="00B764E2"/>
    <w:rsid w:val="00B83C30"/>
    <w:rsid w:val="00B861BA"/>
    <w:rsid w:val="00B978BA"/>
    <w:rsid w:val="00B97F22"/>
    <w:rsid w:val="00BA0F8F"/>
    <w:rsid w:val="00BA1BFE"/>
    <w:rsid w:val="00BA22E7"/>
    <w:rsid w:val="00BA5AB3"/>
    <w:rsid w:val="00BC33FF"/>
    <w:rsid w:val="00BC6FE8"/>
    <w:rsid w:val="00BD2BD0"/>
    <w:rsid w:val="00BD5E7D"/>
    <w:rsid w:val="00BE6310"/>
    <w:rsid w:val="00BF4D13"/>
    <w:rsid w:val="00BF543F"/>
    <w:rsid w:val="00C0029B"/>
    <w:rsid w:val="00C018B3"/>
    <w:rsid w:val="00C01CD6"/>
    <w:rsid w:val="00C05319"/>
    <w:rsid w:val="00C074E1"/>
    <w:rsid w:val="00C11BF9"/>
    <w:rsid w:val="00C137DF"/>
    <w:rsid w:val="00C17716"/>
    <w:rsid w:val="00C204E6"/>
    <w:rsid w:val="00C22510"/>
    <w:rsid w:val="00C26124"/>
    <w:rsid w:val="00C27113"/>
    <w:rsid w:val="00C307B1"/>
    <w:rsid w:val="00C33F3E"/>
    <w:rsid w:val="00C3487E"/>
    <w:rsid w:val="00C34AB5"/>
    <w:rsid w:val="00C45C00"/>
    <w:rsid w:val="00C4645D"/>
    <w:rsid w:val="00C5293C"/>
    <w:rsid w:val="00C5478E"/>
    <w:rsid w:val="00C6140F"/>
    <w:rsid w:val="00C61939"/>
    <w:rsid w:val="00C62AB4"/>
    <w:rsid w:val="00C62CE0"/>
    <w:rsid w:val="00C63153"/>
    <w:rsid w:val="00C667F6"/>
    <w:rsid w:val="00C66A58"/>
    <w:rsid w:val="00C67721"/>
    <w:rsid w:val="00C724C4"/>
    <w:rsid w:val="00C73236"/>
    <w:rsid w:val="00C73E18"/>
    <w:rsid w:val="00C76EF7"/>
    <w:rsid w:val="00C77997"/>
    <w:rsid w:val="00C77BAE"/>
    <w:rsid w:val="00C80A62"/>
    <w:rsid w:val="00C825AC"/>
    <w:rsid w:val="00C8472E"/>
    <w:rsid w:val="00C90640"/>
    <w:rsid w:val="00C96148"/>
    <w:rsid w:val="00C974B0"/>
    <w:rsid w:val="00CA01E1"/>
    <w:rsid w:val="00CA0B7E"/>
    <w:rsid w:val="00CA0DCF"/>
    <w:rsid w:val="00CA1955"/>
    <w:rsid w:val="00CA323F"/>
    <w:rsid w:val="00CA34C8"/>
    <w:rsid w:val="00CA3C31"/>
    <w:rsid w:val="00CA7E45"/>
    <w:rsid w:val="00CB10D7"/>
    <w:rsid w:val="00CB1817"/>
    <w:rsid w:val="00CC11D2"/>
    <w:rsid w:val="00CC14FF"/>
    <w:rsid w:val="00CC30FC"/>
    <w:rsid w:val="00CC377D"/>
    <w:rsid w:val="00CC5514"/>
    <w:rsid w:val="00CC61EA"/>
    <w:rsid w:val="00CC65D6"/>
    <w:rsid w:val="00CC6796"/>
    <w:rsid w:val="00CD2617"/>
    <w:rsid w:val="00CD4D6E"/>
    <w:rsid w:val="00CD510B"/>
    <w:rsid w:val="00CD52D3"/>
    <w:rsid w:val="00CD60C4"/>
    <w:rsid w:val="00CD7DE2"/>
    <w:rsid w:val="00CE1D14"/>
    <w:rsid w:val="00CE52FF"/>
    <w:rsid w:val="00CE5651"/>
    <w:rsid w:val="00CE66FC"/>
    <w:rsid w:val="00CF0672"/>
    <w:rsid w:val="00CF1CF4"/>
    <w:rsid w:val="00CF247F"/>
    <w:rsid w:val="00CF340E"/>
    <w:rsid w:val="00D00201"/>
    <w:rsid w:val="00D01371"/>
    <w:rsid w:val="00D02A07"/>
    <w:rsid w:val="00D0469D"/>
    <w:rsid w:val="00D06698"/>
    <w:rsid w:val="00D13239"/>
    <w:rsid w:val="00D16CA2"/>
    <w:rsid w:val="00D240D3"/>
    <w:rsid w:val="00D316AA"/>
    <w:rsid w:val="00D35EDC"/>
    <w:rsid w:val="00D37F1B"/>
    <w:rsid w:val="00D405FB"/>
    <w:rsid w:val="00D41327"/>
    <w:rsid w:val="00D431DA"/>
    <w:rsid w:val="00D437FE"/>
    <w:rsid w:val="00D454CA"/>
    <w:rsid w:val="00D45605"/>
    <w:rsid w:val="00D4790C"/>
    <w:rsid w:val="00D52101"/>
    <w:rsid w:val="00D5587C"/>
    <w:rsid w:val="00D5692B"/>
    <w:rsid w:val="00D621E4"/>
    <w:rsid w:val="00D62C7F"/>
    <w:rsid w:val="00D6497B"/>
    <w:rsid w:val="00D65954"/>
    <w:rsid w:val="00D65C70"/>
    <w:rsid w:val="00D711A6"/>
    <w:rsid w:val="00D71F78"/>
    <w:rsid w:val="00D73291"/>
    <w:rsid w:val="00D74475"/>
    <w:rsid w:val="00D7615A"/>
    <w:rsid w:val="00D76FA4"/>
    <w:rsid w:val="00D7711F"/>
    <w:rsid w:val="00D80D4C"/>
    <w:rsid w:val="00D81303"/>
    <w:rsid w:val="00D83D94"/>
    <w:rsid w:val="00D95952"/>
    <w:rsid w:val="00D969D4"/>
    <w:rsid w:val="00D97B5B"/>
    <w:rsid w:val="00DA0830"/>
    <w:rsid w:val="00DA41B6"/>
    <w:rsid w:val="00DA69B4"/>
    <w:rsid w:val="00DB0186"/>
    <w:rsid w:val="00DB30D3"/>
    <w:rsid w:val="00DB4421"/>
    <w:rsid w:val="00DB5890"/>
    <w:rsid w:val="00DB7669"/>
    <w:rsid w:val="00DC313A"/>
    <w:rsid w:val="00DC6B6B"/>
    <w:rsid w:val="00DC6BFB"/>
    <w:rsid w:val="00DD1E54"/>
    <w:rsid w:val="00DD64C6"/>
    <w:rsid w:val="00DE1ABA"/>
    <w:rsid w:val="00DE2B35"/>
    <w:rsid w:val="00DE4AF5"/>
    <w:rsid w:val="00DE6A9A"/>
    <w:rsid w:val="00DE6F9A"/>
    <w:rsid w:val="00DF1A19"/>
    <w:rsid w:val="00DF28D7"/>
    <w:rsid w:val="00DF59E1"/>
    <w:rsid w:val="00DF7612"/>
    <w:rsid w:val="00E1227D"/>
    <w:rsid w:val="00E1423B"/>
    <w:rsid w:val="00E143D5"/>
    <w:rsid w:val="00E1706C"/>
    <w:rsid w:val="00E17343"/>
    <w:rsid w:val="00E23E9C"/>
    <w:rsid w:val="00E240AE"/>
    <w:rsid w:val="00E259D3"/>
    <w:rsid w:val="00E26D0A"/>
    <w:rsid w:val="00E30AB9"/>
    <w:rsid w:val="00E31A99"/>
    <w:rsid w:val="00E31CE9"/>
    <w:rsid w:val="00E322DF"/>
    <w:rsid w:val="00E3345F"/>
    <w:rsid w:val="00E3372F"/>
    <w:rsid w:val="00E4095C"/>
    <w:rsid w:val="00E42CC1"/>
    <w:rsid w:val="00E43538"/>
    <w:rsid w:val="00E43AC9"/>
    <w:rsid w:val="00E477F2"/>
    <w:rsid w:val="00E50C94"/>
    <w:rsid w:val="00E52BB9"/>
    <w:rsid w:val="00E5430D"/>
    <w:rsid w:val="00E562F5"/>
    <w:rsid w:val="00E60F2D"/>
    <w:rsid w:val="00E627A9"/>
    <w:rsid w:val="00E645DB"/>
    <w:rsid w:val="00E671D8"/>
    <w:rsid w:val="00E73C4F"/>
    <w:rsid w:val="00E74A17"/>
    <w:rsid w:val="00E7734C"/>
    <w:rsid w:val="00E802E8"/>
    <w:rsid w:val="00E838E2"/>
    <w:rsid w:val="00E85E55"/>
    <w:rsid w:val="00E94ED4"/>
    <w:rsid w:val="00E959E0"/>
    <w:rsid w:val="00EA37E6"/>
    <w:rsid w:val="00EA47BA"/>
    <w:rsid w:val="00EA4853"/>
    <w:rsid w:val="00EA51D6"/>
    <w:rsid w:val="00EA60AC"/>
    <w:rsid w:val="00EB3E80"/>
    <w:rsid w:val="00EB4122"/>
    <w:rsid w:val="00EB5CE7"/>
    <w:rsid w:val="00EB70E9"/>
    <w:rsid w:val="00EC0F69"/>
    <w:rsid w:val="00EC39DA"/>
    <w:rsid w:val="00EC52F3"/>
    <w:rsid w:val="00EC67C4"/>
    <w:rsid w:val="00EC6B60"/>
    <w:rsid w:val="00EC707C"/>
    <w:rsid w:val="00ED20D2"/>
    <w:rsid w:val="00ED216C"/>
    <w:rsid w:val="00ED2865"/>
    <w:rsid w:val="00ED5033"/>
    <w:rsid w:val="00ED5266"/>
    <w:rsid w:val="00ED69CC"/>
    <w:rsid w:val="00EE21CA"/>
    <w:rsid w:val="00EE2CF7"/>
    <w:rsid w:val="00EE3785"/>
    <w:rsid w:val="00EE7710"/>
    <w:rsid w:val="00EF1049"/>
    <w:rsid w:val="00EF44E6"/>
    <w:rsid w:val="00EF4D75"/>
    <w:rsid w:val="00EF6A65"/>
    <w:rsid w:val="00F04E6E"/>
    <w:rsid w:val="00F14E8E"/>
    <w:rsid w:val="00F1695C"/>
    <w:rsid w:val="00F1710D"/>
    <w:rsid w:val="00F17DE3"/>
    <w:rsid w:val="00F21578"/>
    <w:rsid w:val="00F22FDD"/>
    <w:rsid w:val="00F26B40"/>
    <w:rsid w:val="00F27D36"/>
    <w:rsid w:val="00F32346"/>
    <w:rsid w:val="00F32B9E"/>
    <w:rsid w:val="00F34B78"/>
    <w:rsid w:val="00F355B3"/>
    <w:rsid w:val="00F359B9"/>
    <w:rsid w:val="00F363D1"/>
    <w:rsid w:val="00F37AF2"/>
    <w:rsid w:val="00F40EEC"/>
    <w:rsid w:val="00F438DE"/>
    <w:rsid w:val="00F62059"/>
    <w:rsid w:val="00F62C61"/>
    <w:rsid w:val="00F62E03"/>
    <w:rsid w:val="00F63CEA"/>
    <w:rsid w:val="00F70DA5"/>
    <w:rsid w:val="00F70FA2"/>
    <w:rsid w:val="00F7268C"/>
    <w:rsid w:val="00F73C93"/>
    <w:rsid w:val="00F746C4"/>
    <w:rsid w:val="00F74871"/>
    <w:rsid w:val="00F75C0F"/>
    <w:rsid w:val="00F77C14"/>
    <w:rsid w:val="00F83423"/>
    <w:rsid w:val="00F84293"/>
    <w:rsid w:val="00F843A5"/>
    <w:rsid w:val="00F849C3"/>
    <w:rsid w:val="00F855FF"/>
    <w:rsid w:val="00F85EB6"/>
    <w:rsid w:val="00F87A20"/>
    <w:rsid w:val="00F920B3"/>
    <w:rsid w:val="00F92D21"/>
    <w:rsid w:val="00F93175"/>
    <w:rsid w:val="00F94C32"/>
    <w:rsid w:val="00FA060D"/>
    <w:rsid w:val="00FA1BE6"/>
    <w:rsid w:val="00FA343B"/>
    <w:rsid w:val="00FA50B0"/>
    <w:rsid w:val="00FA76E4"/>
    <w:rsid w:val="00FA7AEF"/>
    <w:rsid w:val="00FB04D5"/>
    <w:rsid w:val="00FB1202"/>
    <w:rsid w:val="00FB14DB"/>
    <w:rsid w:val="00FB1C57"/>
    <w:rsid w:val="00FB5D90"/>
    <w:rsid w:val="00FC26F6"/>
    <w:rsid w:val="00FC37A7"/>
    <w:rsid w:val="00FC4F5B"/>
    <w:rsid w:val="00FD1FC5"/>
    <w:rsid w:val="00FD5BCB"/>
    <w:rsid w:val="00FD6D9C"/>
    <w:rsid w:val="00FE0AEF"/>
    <w:rsid w:val="00FE26DC"/>
    <w:rsid w:val="00FE3622"/>
    <w:rsid w:val="00FE3CFC"/>
    <w:rsid w:val="00FE5E5C"/>
    <w:rsid w:val="00FE7153"/>
    <w:rsid w:val="00FF16AD"/>
    <w:rsid w:val="00FF3D84"/>
    <w:rsid w:val="00FF48EE"/>
    <w:rsid w:val="00FF4EEC"/>
    <w:rsid w:val="00FF6B82"/>
    <w:rsid w:val="00FF7D7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2"/>
    </o:shapelayout>
  </w:shapeDefaults>
  <w:decimalSymbol w:val=","/>
  <w:listSeparator w:val=";"/>
  <w14:docId w14:val="14EF91DA"/>
  <w15:docId w15:val="{05F4F1C9-C5AB-49C5-9DC0-48FB88862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D2BC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rsid w:val="006D2BC2"/>
    <w:pPr>
      <w:tabs>
        <w:tab w:val="center" w:pos="4252"/>
        <w:tab w:val="right" w:pos="8504"/>
      </w:tabs>
    </w:pPr>
  </w:style>
  <w:style w:type="paragraph" w:styleId="Piedepgina">
    <w:name w:val="footer"/>
    <w:basedOn w:val="Normal"/>
    <w:link w:val="PiedepginaCar"/>
    <w:uiPriority w:val="99"/>
    <w:rsid w:val="006D2BC2"/>
    <w:pPr>
      <w:tabs>
        <w:tab w:val="center" w:pos="4252"/>
        <w:tab w:val="right" w:pos="8504"/>
      </w:tabs>
    </w:pPr>
  </w:style>
  <w:style w:type="character" w:styleId="Nmerodepgina">
    <w:name w:val="page number"/>
    <w:basedOn w:val="Fuentedeprrafopredeter"/>
    <w:rsid w:val="006D2BC2"/>
  </w:style>
  <w:style w:type="table" w:styleId="Tablaconcuadrcula">
    <w:name w:val="Table Grid"/>
    <w:basedOn w:val="Tablanormal"/>
    <w:rsid w:val="006D2B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27">
    <w:name w:val="xl27"/>
    <w:basedOn w:val="Normal"/>
    <w:rsid w:val="006D2BC2"/>
    <w:pPr>
      <w:spacing w:before="100" w:beforeAutospacing="1" w:after="100" w:afterAutospacing="1"/>
    </w:pPr>
    <w:rPr>
      <w:rFonts w:ascii="Arial" w:eastAsia="Arial Unicode MS" w:hAnsi="Arial" w:cs="Arial"/>
      <w:b/>
      <w:bCs/>
      <w:sz w:val="16"/>
      <w:szCs w:val="16"/>
    </w:rPr>
  </w:style>
  <w:style w:type="paragraph" w:customStyle="1" w:styleId="xl37">
    <w:name w:val="xl37"/>
    <w:basedOn w:val="Normal"/>
    <w:rsid w:val="006D2BC2"/>
    <w:pPr>
      <w:pBdr>
        <w:left w:val="single" w:sz="8"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Arial Unicode MS"/>
      <w:sz w:val="16"/>
      <w:szCs w:val="16"/>
    </w:rPr>
  </w:style>
  <w:style w:type="paragraph" w:styleId="Textodeglobo">
    <w:name w:val="Balloon Text"/>
    <w:basedOn w:val="Normal"/>
    <w:link w:val="TextodegloboCar"/>
    <w:uiPriority w:val="99"/>
    <w:semiHidden/>
    <w:rsid w:val="009A3EFD"/>
    <w:rPr>
      <w:rFonts w:ascii="Tahoma" w:hAnsi="Tahoma" w:cs="Tahoma"/>
      <w:sz w:val="16"/>
      <w:szCs w:val="16"/>
    </w:rPr>
  </w:style>
  <w:style w:type="character" w:customStyle="1" w:styleId="TextodegloboCar">
    <w:name w:val="Texto de globo Car"/>
    <w:basedOn w:val="Fuentedeprrafopredeter"/>
    <w:link w:val="Textodeglobo"/>
    <w:uiPriority w:val="99"/>
    <w:semiHidden/>
    <w:rsid w:val="00F77C14"/>
    <w:rPr>
      <w:rFonts w:ascii="Tahoma" w:hAnsi="Tahoma" w:cs="Tahoma"/>
      <w:sz w:val="16"/>
      <w:szCs w:val="16"/>
    </w:rPr>
  </w:style>
  <w:style w:type="paragraph" w:customStyle="1" w:styleId="CharChar1Char">
    <w:name w:val="Char Char1 Char"/>
    <w:basedOn w:val="Normal"/>
    <w:rsid w:val="00EA51D6"/>
    <w:rPr>
      <w:sz w:val="24"/>
      <w:szCs w:val="24"/>
      <w:lang w:val="pl-PL" w:eastAsia="pl-PL"/>
    </w:rPr>
  </w:style>
  <w:style w:type="character" w:styleId="Refdecomentario">
    <w:name w:val="annotation reference"/>
    <w:basedOn w:val="Fuentedeprrafopredeter"/>
    <w:semiHidden/>
    <w:rsid w:val="00A704DB"/>
    <w:rPr>
      <w:sz w:val="16"/>
      <w:szCs w:val="16"/>
    </w:rPr>
  </w:style>
  <w:style w:type="paragraph" w:styleId="Textocomentario">
    <w:name w:val="annotation text"/>
    <w:basedOn w:val="Normal"/>
    <w:semiHidden/>
    <w:rsid w:val="00A704DB"/>
  </w:style>
  <w:style w:type="paragraph" w:styleId="Asuntodelcomentario">
    <w:name w:val="annotation subject"/>
    <w:basedOn w:val="Textocomentario"/>
    <w:next w:val="Textocomentario"/>
    <w:semiHidden/>
    <w:rsid w:val="00A704DB"/>
    <w:rPr>
      <w:b/>
      <w:bCs/>
    </w:rPr>
  </w:style>
  <w:style w:type="paragraph" w:customStyle="1" w:styleId="Car">
    <w:name w:val="Car"/>
    <w:basedOn w:val="Normal"/>
    <w:rsid w:val="006E2869"/>
    <w:rPr>
      <w:sz w:val="24"/>
      <w:szCs w:val="24"/>
      <w:lang w:val="pl-PL" w:eastAsia="pl-PL"/>
    </w:rPr>
  </w:style>
  <w:style w:type="paragraph" w:customStyle="1" w:styleId="CarCarCar">
    <w:name w:val="Car Car Car"/>
    <w:basedOn w:val="Normal"/>
    <w:rsid w:val="00912220"/>
    <w:pPr>
      <w:spacing w:after="160" w:line="240" w:lineRule="exact"/>
    </w:pPr>
    <w:rPr>
      <w:rFonts w:ascii="Tahoma" w:hAnsi="Tahoma"/>
      <w:sz w:val="24"/>
      <w:lang w:val="en-US" w:eastAsia="en-US"/>
    </w:rPr>
  </w:style>
  <w:style w:type="paragraph" w:styleId="Textonotapie">
    <w:name w:val="footnote text"/>
    <w:basedOn w:val="Normal"/>
    <w:link w:val="TextonotapieCar"/>
    <w:rsid w:val="00456B38"/>
  </w:style>
  <w:style w:type="character" w:customStyle="1" w:styleId="TextonotapieCar">
    <w:name w:val="Texto nota pie Car"/>
    <w:basedOn w:val="Fuentedeprrafopredeter"/>
    <w:link w:val="Textonotapie"/>
    <w:rsid w:val="00456B38"/>
  </w:style>
  <w:style w:type="character" w:styleId="Refdenotaalpie">
    <w:name w:val="footnote reference"/>
    <w:basedOn w:val="Fuentedeprrafopredeter"/>
    <w:rsid w:val="00456B38"/>
    <w:rPr>
      <w:vertAlign w:val="superscript"/>
    </w:rPr>
  </w:style>
  <w:style w:type="paragraph" w:customStyle="1" w:styleId="Default">
    <w:name w:val="Default"/>
    <w:rsid w:val="00ED2865"/>
    <w:pPr>
      <w:autoSpaceDE w:val="0"/>
      <w:autoSpaceDN w:val="0"/>
      <w:adjustRightInd w:val="0"/>
    </w:pPr>
    <w:rPr>
      <w:rFonts w:ascii="Verdana" w:hAnsi="Verdana" w:cs="Verdana"/>
      <w:color w:val="000000"/>
      <w:sz w:val="24"/>
      <w:szCs w:val="24"/>
    </w:rPr>
  </w:style>
  <w:style w:type="paragraph" w:styleId="Prrafodelista">
    <w:name w:val="List Paragraph"/>
    <w:basedOn w:val="Normal"/>
    <w:uiPriority w:val="34"/>
    <w:qFormat/>
    <w:rsid w:val="002A1B00"/>
    <w:pPr>
      <w:spacing w:after="200" w:line="276" w:lineRule="auto"/>
      <w:ind w:left="720"/>
      <w:contextualSpacing/>
    </w:pPr>
    <w:rPr>
      <w:rFonts w:asciiTheme="minorHAnsi" w:eastAsiaTheme="minorEastAsia" w:hAnsiTheme="minorHAnsi" w:cstheme="minorBidi"/>
      <w:sz w:val="22"/>
      <w:szCs w:val="22"/>
    </w:rPr>
  </w:style>
  <w:style w:type="character" w:styleId="Hipervnculo">
    <w:name w:val="Hyperlink"/>
    <w:basedOn w:val="Fuentedeprrafopredeter"/>
    <w:unhideWhenUsed/>
    <w:rsid w:val="00AE2B74"/>
    <w:rPr>
      <w:color w:val="0000FF" w:themeColor="hyperlink"/>
      <w:u w:val="single"/>
    </w:rPr>
  </w:style>
  <w:style w:type="table" w:customStyle="1" w:styleId="Tablaconcuadrcula1">
    <w:name w:val="Tabla con cuadrícula1"/>
    <w:basedOn w:val="Tablanormal"/>
    <w:next w:val="Tablaconcuadrcula"/>
    <w:rsid w:val="002460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5D58DD"/>
  </w:style>
  <w:style w:type="paragraph" w:customStyle="1" w:styleId="Standard">
    <w:name w:val="Standard"/>
    <w:rsid w:val="005D61B4"/>
    <w:pPr>
      <w:widowControl w:val="0"/>
      <w:suppressAutoHyphens/>
      <w:autoSpaceDN w:val="0"/>
      <w:textAlignment w:val="baseline"/>
    </w:pPr>
    <w:rPr>
      <w:rFonts w:eastAsia="SimSun" w:cs="Mangal"/>
      <w:kern w:val="3"/>
      <w:sz w:val="24"/>
      <w:szCs w:val="24"/>
      <w:lang w:eastAsia="zh-CN" w:bidi="hi-IN"/>
    </w:rPr>
  </w:style>
  <w:style w:type="character" w:customStyle="1" w:styleId="PiedepginaCar">
    <w:name w:val="Pie de página Car"/>
    <w:basedOn w:val="Fuentedeprrafopredeter"/>
    <w:link w:val="Piedepgina"/>
    <w:uiPriority w:val="99"/>
    <w:rsid w:val="00A76AB0"/>
  </w:style>
  <w:style w:type="paragraph" w:customStyle="1" w:styleId="TableParagraph">
    <w:name w:val="Table Paragraph"/>
    <w:basedOn w:val="Normal"/>
    <w:uiPriority w:val="1"/>
    <w:qFormat/>
    <w:rsid w:val="008274B7"/>
    <w:pPr>
      <w:widowControl w:val="0"/>
      <w:autoSpaceDE w:val="0"/>
      <w:autoSpaceDN w:val="0"/>
    </w:pPr>
    <w:rPr>
      <w:rFonts w:ascii="Arial MT" w:eastAsia="Arial MT" w:hAnsi="Arial MT" w:cs="Arial MT"/>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902649">
      <w:bodyDiv w:val="1"/>
      <w:marLeft w:val="0"/>
      <w:marRight w:val="0"/>
      <w:marTop w:val="0"/>
      <w:marBottom w:val="0"/>
      <w:divBdr>
        <w:top w:val="none" w:sz="0" w:space="0" w:color="auto"/>
        <w:left w:val="none" w:sz="0" w:space="0" w:color="auto"/>
        <w:bottom w:val="none" w:sz="0" w:space="0" w:color="auto"/>
        <w:right w:val="none" w:sz="0" w:space="0" w:color="auto"/>
      </w:divBdr>
    </w:div>
    <w:div w:id="57213816">
      <w:bodyDiv w:val="1"/>
      <w:marLeft w:val="0"/>
      <w:marRight w:val="0"/>
      <w:marTop w:val="0"/>
      <w:marBottom w:val="0"/>
      <w:divBdr>
        <w:top w:val="none" w:sz="0" w:space="0" w:color="auto"/>
        <w:left w:val="none" w:sz="0" w:space="0" w:color="auto"/>
        <w:bottom w:val="none" w:sz="0" w:space="0" w:color="auto"/>
        <w:right w:val="none" w:sz="0" w:space="0" w:color="auto"/>
      </w:divBdr>
    </w:div>
    <w:div w:id="101995155">
      <w:bodyDiv w:val="1"/>
      <w:marLeft w:val="0"/>
      <w:marRight w:val="0"/>
      <w:marTop w:val="0"/>
      <w:marBottom w:val="0"/>
      <w:divBdr>
        <w:top w:val="none" w:sz="0" w:space="0" w:color="auto"/>
        <w:left w:val="none" w:sz="0" w:space="0" w:color="auto"/>
        <w:bottom w:val="none" w:sz="0" w:space="0" w:color="auto"/>
        <w:right w:val="none" w:sz="0" w:space="0" w:color="auto"/>
      </w:divBdr>
    </w:div>
    <w:div w:id="138958876">
      <w:bodyDiv w:val="1"/>
      <w:marLeft w:val="0"/>
      <w:marRight w:val="0"/>
      <w:marTop w:val="0"/>
      <w:marBottom w:val="0"/>
      <w:divBdr>
        <w:top w:val="none" w:sz="0" w:space="0" w:color="auto"/>
        <w:left w:val="none" w:sz="0" w:space="0" w:color="auto"/>
        <w:bottom w:val="none" w:sz="0" w:space="0" w:color="auto"/>
        <w:right w:val="none" w:sz="0" w:space="0" w:color="auto"/>
      </w:divBdr>
    </w:div>
    <w:div w:id="197863177">
      <w:bodyDiv w:val="1"/>
      <w:marLeft w:val="0"/>
      <w:marRight w:val="0"/>
      <w:marTop w:val="0"/>
      <w:marBottom w:val="0"/>
      <w:divBdr>
        <w:top w:val="none" w:sz="0" w:space="0" w:color="auto"/>
        <w:left w:val="none" w:sz="0" w:space="0" w:color="auto"/>
        <w:bottom w:val="none" w:sz="0" w:space="0" w:color="auto"/>
        <w:right w:val="none" w:sz="0" w:space="0" w:color="auto"/>
      </w:divBdr>
    </w:div>
    <w:div w:id="203711011">
      <w:bodyDiv w:val="1"/>
      <w:marLeft w:val="0"/>
      <w:marRight w:val="0"/>
      <w:marTop w:val="0"/>
      <w:marBottom w:val="0"/>
      <w:divBdr>
        <w:top w:val="none" w:sz="0" w:space="0" w:color="auto"/>
        <w:left w:val="none" w:sz="0" w:space="0" w:color="auto"/>
        <w:bottom w:val="none" w:sz="0" w:space="0" w:color="auto"/>
        <w:right w:val="none" w:sz="0" w:space="0" w:color="auto"/>
      </w:divBdr>
    </w:div>
    <w:div w:id="248196682">
      <w:bodyDiv w:val="1"/>
      <w:marLeft w:val="0"/>
      <w:marRight w:val="0"/>
      <w:marTop w:val="0"/>
      <w:marBottom w:val="0"/>
      <w:divBdr>
        <w:top w:val="none" w:sz="0" w:space="0" w:color="auto"/>
        <w:left w:val="none" w:sz="0" w:space="0" w:color="auto"/>
        <w:bottom w:val="none" w:sz="0" w:space="0" w:color="auto"/>
        <w:right w:val="none" w:sz="0" w:space="0" w:color="auto"/>
      </w:divBdr>
    </w:div>
    <w:div w:id="259147316">
      <w:bodyDiv w:val="1"/>
      <w:marLeft w:val="0"/>
      <w:marRight w:val="0"/>
      <w:marTop w:val="0"/>
      <w:marBottom w:val="0"/>
      <w:divBdr>
        <w:top w:val="none" w:sz="0" w:space="0" w:color="auto"/>
        <w:left w:val="none" w:sz="0" w:space="0" w:color="auto"/>
        <w:bottom w:val="none" w:sz="0" w:space="0" w:color="auto"/>
        <w:right w:val="none" w:sz="0" w:space="0" w:color="auto"/>
      </w:divBdr>
    </w:div>
    <w:div w:id="270362349">
      <w:bodyDiv w:val="1"/>
      <w:marLeft w:val="0"/>
      <w:marRight w:val="0"/>
      <w:marTop w:val="0"/>
      <w:marBottom w:val="0"/>
      <w:divBdr>
        <w:top w:val="none" w:sz="0" w:space="0" w:color="auto"/>
        <w:left w:val="none" w:sz="0" w:space="0" w:color="auto"/>
        <w:bottom w:val="none" w:sz="0" w:space="0" w:color="auto"/>
        <w:right w:val="none" w:sz="0" w:space="0" w:color="auto"/>
      </w:divBdr>
    </w:div>
    <w:div w:id="274605803">
      <w:bodyDiv w:val="1"/>
      <w:marLeft w:val="0"/>
      <w:marRight w:val="0"/>
      <w:marTop w:val="0"/>
      <w:marBottom w:val="0"/>
      <w:divBdr>
        <w:top w:val="none" w:sz="0" w:space="0" w:color="auto"/>
        <w:left w:val="none" w:sz="0" w:space="0" w:color="auto"/>
        <w:bottom w:val="none" w:sz="0" w:space="0" w:color="auto"/>
        <w:right w:val="none" w:sz="0" w:space="0" w:color="auto"/>
      </w:divBdr>
    </w:div>
    <w:div w:id="317736082">
      <w:bodyDiv w:val="1"/>
      <w:marLeft w:val="0"/>
      <w:marRight w:val="0"/>
      <w:marTop w:val="0"/>
      <w:marBottom w:val="0"/>
      <w:divBdr>
        <w:top w:val="none" w:sz="0" w:space="0" w:color="auto"/>
        <w:left w:val="none" w:sz="0" w:space="0" w:color="auto"/>
        <w:bottom w:val="none" w:sz="0" w:space="0" w:color="auto"/>
        <w:right w:val="none" w:sz="0" w:space="0" w:color="auto"/>
      </w:divBdr>
    </w:div>
    <w:div w:id="322903805">
      <w:bodyDiv w:val="1"/>
      <w:marLeft w:val="0"/>
      <w:marRight w:val="0"/>
      <w:marTop w:val="0"/>
      <w:marBottom w:val="0"/>
      <w:divBdr>
        <w:top w:val="none" w:sz="0" w:space="0" w:color="auto"/>
        <w:left w:val="none" w:sz="0" w:space="0" w:color="auto"/>
        <w:bottom w:val="none" w:sz="0" w:space="0" w:color="auto"/>
        <w:right w:val="none" w:sz="0" w:space="0" w:color="auto"/>
      </w:divBdr>
    </w:div>
    <w:div w:id="328213133">
      <w:bodyDiv w:val="1"/>
      <w:marLeft w:val="0"/>
      <w:marRight w:val="0"/>
      <w:marTop w:val="0"/>
      <w:marBottom w:val="0"/>
      <w:divBdr>
        <w:top w:val="none" w:sz="0" w:space="0" w:color="auto"/>
        <w:left w:val="none" w:sz="0" w:space="0" w:color="auto"/>
        <w:bottom w:val="none" w:sz="0" w:space="0" w:color="auto"/>
        <w:right w:val="none" w:sz="0" w:space="0" w:color="auto"/>
      </w:divBdr>
    </w:div>
    <w:div w:id="331417838">
      <w:bodyDiv w:val="1"/>
      <w:marLeft w:val="0"/>
      <w:marRight w:val="0"/>
      <w:marTop w:val="0"/>
      <w:marBottom w:val="0"/>
      <w:divBdr>
        <w:top w:val="none" w:sz="0" w:space="0" w:color="auto"/>
        <w:left w:val="none" w:sz="0" w:space="0" w:color="auto"/>
        <w:bottom w:val="none" w:sz="0" w:space="0" w:color="auto"/>
        <w:right w:val="none" w:sz="0" w:space="0" w:color="auto"/>
      </w:divBdr>
    </w:div>
    <w:div w:id="347146875">
      <w:bodyDiv w:val="1"/>
      <w:marLeft w:val="0"/>
      <w:marRight w:val="0"/>
      <w:marTop w:val="0"/>
      <w:marBottom w:val="0"/>
      <w:divBdr>
        <w:top w:val="none" w:sz="0" w:space="0" w:color="auto"/>
        <w:left w:val="none" w:sz="0" w:space="0" w:color="auto"/>
        <w:bottom w:val="none" w:sz="0" w:space="0" w:color="auto"/>
        <w:right w:val="none" w:sz="0" w:space="0" w:color="auto"/>
      </w:divBdr>
    </w:div>
    <w:div w:id="356808729">
      <w:bodyDiv w:val="1"/>
      <w:marLeft w:val="0"/>
      <w:marRight w:val="0"/>
      <w:marTop w:val="0"/>
      <w:marBottom w:val="0"/>
      <w:divBdr>
        <w:top w:val="none" w:sz="0" w:space="0" w:color="auto"/>
        <w:left w:val="none" w:sz="0" w:space="0" w:color="auto"/>
        <w:bottom w:val="none" w:sz="0" w:space="0" w:color="auto"/>
        <w:right w:val="none" w:sz="0" w:space="0" w:color="auto"/>
      </w:divBdr>
    </w:div>
    <w:div w:id="394814256">
      <w:bodyDiv w:val="1"/>
      <w:marLeft w:val="0"/>
      <w:marRight w:val="0"/>
      <w:marTop w:val="0"/>
      <w:marBottom w:val="0"/>
      <w:divBdr>
        <w:top w:val="none" w:sz="0" w:space="0" w:color="auto"/>
        <w:left w:val="none" w:sz="0" w:space="0" w:color="auto"/>
        <w:bottom w:val="none" w:sz="0" w:space="0" w:color="auto"/>
        <w:right w:val="none" w:sz="0" w:space="0" w:color="auto"/>
      </w:divBdr>
    </w:div>
    <w:div w:id="431822765">
      <w:bodyDiv w:val="1"/>
      <w:marLeft w:val="0"/>
      <w:marRight w:val="0"/>
      <w:marTop w:val="0"/>
      <w:marBottom w:val="0"/>
      <w:divBdr>
        <w:top w:val="none" w:sz="0" w:space="0" w:color="auto"/>
        <w:left w:val="none" w:sz="0" w:space="0" w:color="auto"/>
        <w:bottom w:val="none" w:sz="0" w:space="0" w:color="auto"/>
        <w:right w:val="none" w:sz="0" w:space="0" w:color="auto"/>
      </w:divBdr>
    </w:div>
    <w:div w:id="433209399">
      <w:bodyDiv w:val="1"/>
      <w:marLeft w:val="0"/>
      <w:marRight w:val="0"/>
      <w:marTop w:val="0"/>
      <w:marBottom w:val="0"/>
      <w:divBdr>
        <w:top w:val="none" w:sz="0" w:space="0" w:color="auto"/>
        <w:left w:val="none" w:sz="0" w:space="0" w:color="auto"/>
        <w:bottom w:val="none" w:sz="0" w:space="0" w:color="auto"/>
        <w:right w:val="none" w:sz="0" w:space="0" w:color="auto"/>
      </w:divBdr>
    </w:div>
    <w:div w:id="450172465">
      <w:bodyDiv w:val="1"/>
      <w:marLeft w:val="0"/>
      <w:marRight w:val="0"/>
      <w:marTop w:val="0"/>
      <w:marBottom w:val="0"/>
      <w:divBdr>
        <w:top w:val="none" w:sz="0" w:space="0" w:color="auto"/>
        <w:left w:val="none" w:sz="0" w:space="0" w:color="auto"/>
        <w:bottom w:val="none" w:sz="0" w:space="0" w:color="auto"/>
        <w:right w:val="none" w:sz="0" w:space="0" w:color="auto"/>
      </w:divBdr>
    </w:div>
    <w:div w:id="488987028">
      <w:bodyDiv w:val="1"/>
      <w:marLeft w:val="0"/>
      <w:marRight w:val="0"/>
      <w:marTop w:val="0"/>
      <w:marBottom w:val="0"/>
      <w:divBdr>
        <w:top w:val="none" w:sz="0" w:space="0" w:color="auto"/>
        <w:left w:val="none" w:sz="0" w:space="0" w:color="auto"/>
        <w:bottom w:val="none" w:sz="0" w:space="0" w:color="auto"/>
        <w:right w:val="none" w:sz="0" w:space="0" w:color="auto"/>
      </w:divBdr>
    </w:div>
    <w:div w:id="562133610">
      <w:bodyDiv w:val="1"/>
      <w:marLeft w:val="0"/>
      <w:marRight w:val="0"/>
      <w:marTop w:val="0"/>
      <w:marBottom w:val="0"/>
      <w:divBdr>
        <w:top w:val="none" w:sz="0" w:space="0" w:color="auto"/>
        <w:left w:val="none" w:sz="0" w:space="0" w:color="auto"/>
        <w:bottom w:val="none" w:sz="0" w:space="0" w:color="auto"/>
        <w:right w:val="none" w:sz="0" w:space="0" w:color="auto"/>
      </w:divBdr>
    </w:div>
    <w:div w:id="566571570">
      <w:bodyDiv w:val="1"/>
      <w:marLeft w:val="0"/>
      <w:marRight w:val="0"/>
      <w:marTop w:val="0"/>
      <w:marBottom w:val="0"/>
      <w:divBdr>
        <w:top w:val="none" w:sz="0" w:space="0" w:color="auto"/>
        <w:left w:val="none" w:sz="0" w:space="0" w:color="auto"/>
        <w:bottom w:val="none" w:sz="0" w:space="0" w:color="auto"/>
        <w:right w:val="none" w:sz="0" w:space="0" w:color="auto"/>
      </w:divBdr>
    </w:div>
    <w:div w:id="571547369">
      <w:bodyDiv w:val="1"/>
      <w:marLeft w:val="0"/>
      <w:marRight w:val="0"/>
      <w:marTop w:val="0"/>
      <w:marBottom w:val="0"/>
      <w:divBdr>
        <w:top w:val="none" w:sz="0" w:space="0" w:color="auto"/>
        <w:left w:val="none" w:sz="0" w:space="0" w:color="auto"/>
        <w:bottom w:val="none" w:sz="0" w:space="0" w:color="auto"/>
        <w:right w:val="none" w:sz="0" w:space="0" w:color="auto"/>
      </w:divBdr>
    </w:div>
    <w:div w:id="582030638">
      <w:bodyDiv w:val="1"/>
      <w:marLeft w:val="0"/>
      <w:marRight w:val="0"/>
      <w:marTop w:val="0"/>
      <w:marBottom w:val="0"/>
      <w:divBdr>
        <w:top w:val="none" w:sz="0" w:space="0" w:color="auto"/>
        <w:left w:val="none" w:sz="0" w:space="0" w:color="auto"/>
        <w:bottom w:val="none" w:sz="0" w:space="0" w:color="auto"/>
        <w:right w:val="none" w:sz="0" w:space="0" w:color="auto"/>
      </w:divBdr>
    </w:div>
    <w:div w:id="601955432">
      <w:bodyDiv w:val="1"/>
      <w:marLeft w:val="0"/>
      <w:marRight w:val="0"/>
      <w:marTop w:val="0"/>
      <w:marBottom w:val="0"/>
      <w:divBdr>
        <w:top w:val="none" w:sz="0" w:space="0" w:color="auto"/>
        <w:left w:val="none" w:sz="0" w:space="0" w:color="auto"/>
        <w:bottom w:val="none" w:sz="0" w:space="0" w:color="auto"/>
        <w:right w:val="none" w:sz="0" w:space="0" w:color="auto"/>
      </w:divBdr>
    </w:div>
    <w:div w:id="623200263">
      <w:bodyDiv w:val="1"/>
      <w:marLeft w:val="0"/>
      <w:marRight w:val="0"/>
      <w:marTop w:val="0"/>
      <w:marBottom w:val="0"/>
      <w:divBdr>
        <w:top w:val="none" w:sz="0" w:space="0" w:color="auto"/>
        <w:left w:val="none" w:sz="0" w:space="0" w:color="auto"/>
        <w:bottom w:val="none" w:sz="0" w:space="0" w:color="auto"/>
        <w:right w:val="none" w:sz="0" w:space="0" w:color="auto"/>
      </w:divBdr>
    </w:div>
    <w:div w:id="628321995">
      <w:bodyDiv w:val="1"/>
      <w:marLeft w:val="0"/>
      <w:marRight w:val="0"/>
      <w:marTop w:val="0"/>
      <w:marBottom w:val="0"/>
      <w:divBdr>
        <w:top w:val="none" w:sz="0" w:space="0" w:color="auto"/>
        <w:left w:val="none" w:sz="0" w:space="0" w:color="auto"/>
        <w:bottom w:val="none" w:sz="0" w:space="0" w:color="auto"/>
        <w:right w:val="none" w:sz="0" w:space="0" w:color="auto"/>
      </w:divBdr>
    </w:div>
    <w:div w:id="635330752">
      <w:bodyDiv w:val="1"/>
      <w:marLeft w:val="0"/>
      <w:marRight w:val="0"/>
      <w:marTop w:val="0"/>
      <w:marBottom w:val="0"/>
      <w:divBdr>
        <w:top w:val="none" w:sz="0" w:space="0" w:color="auto"/>
        <w:left w:val="none" w:sz="0" w:space="0" w:color="auto"/>
        <w:bottom w:val="none" w:sz="0" w:space="0" w:color="auto"/>
        <w:right w:val="none" w:sz="0" w:space="0" w:color="auto"/>
      </w:divBdr>
    </w:div>
    <w:div w:id="657419485">
      <w:bodyDiv w:val="1"/>
      <w:marLeft w:val="0"/>
      <w:marRight w:val="0"/>
      <w:marTop w:val="0"/>
      <w:marBottom w:val="0"/>
      <w:divBdr>
        <w:top w:val="none" w:sz="0" w:space="0" w:color="auto"/>
        <w:left w:val="none" w:sz="0" w:space="0" w:color="auto"/>
        <w:bottom w:val="none" w:sz="0" w:space="0" w:color="auto"/>
        <w:right w:val="none" w:sz="0" w:space="0" w:color="auto"/>
      </w:divBdr>
    </w:div>
    <w:div w:id="673998637">
      <w:bodyDiv w:val="1"/>
      <w:marLeft w:val="0"/>
      <w:marRight w:val="0"/>
      <w:marTop w:val="0"/>
      <w:marBottom w:val="0"/>
      <w:divBdr>
        <w:top w:val="none" w:sz="0" w:space="0" w:color="auto"/>
        <w:left w:val="none" w:sz="0" w:space="0" w:color="auto"/>
        <w:bottom w:val="none" w:sz="0" w:space="0" w:color="auto"/>
        <w:right w:val="none" w:sz="0" w:space="0" w:color="auto"/>
      </w:divBdr>
    </w:div>
    <w:div w:id="681858291">
      <w:bodyDiv w:val="1"/>
      <w:marLeft w:val="0"/>
      <w:marRight w:val="0"/>
      <w:marTop w:val="0"/>
      <w:marBottom w:val="0"/>
      <w:divBdr>
        <w:top w:val="none" w:sz="0" w:space="0" w:color="auto"/>
        <w:left w:val="none" w:sz="0" w:space="0" w:color="auto"/>
        <w:bottom w:val="none" w:sz="0" w:space="0" w:color="auto"/>
        <w:right w:val="none" w:sz="0" w:space="0" w:color="auto"/>
      </w:divBdr>
    </w:div>
    <w:div w:id="715472708">
      <w:bodyDiv w:val="1"/>
      <w:marLeft w:val="0"/>
      <w:marRight w:val="0"/>
      <w:marTop w:val="0"/>
      <w:marBottom w:val="0"/>
      <w:divBdr>
        <w:top w:val="none" w:sz="0" w:space="0" w:color="auto"/>
        <w:left w:val="none" w:sz="0" w:space="0" w:color="auto"/>
        <w:bottom w:val="none" w:sz="0" w:space="0" w:color="auto"/>
        <w:right w:val="none" w:sz="0" w:space="0" w:color="auto"/>
      </w:divBdr>
    </w:div>
    <w:div w:id="723021531">
      <w:bodyDiv w:val="1"/>
      <w:marLeft w:val="0"/>
      <w:marRight w:val="0"/>
      <w:marTop w:val="0"/>
      <w:marBottom w:val="0"/>
      <w:divBdr>
        <w:top w:val="none" w:sz="0" w:space="0" w:color="auto"/>
        <w:left w:val="none" w:sz="0" w:space="0" w:color="auto"/>
        <w:bottom w:val="none" w:sz="0" w:space="0" w:color="auto"/>
        <w:right w:val="none" w:sz="0" w:space="0" w:color="auto"/>
      </w:divBdr>
    </w:div>
    <w:div w:id="751510470">
      <w:bodyDiv w:val="1"/>
      <w:marLeft w:val="0"/>
      <w:marRight w:val="0"/>
      <w:marTop w:val="0"/>
      <w:marBottom w:val="0"/>
      <w:divBdr>
        <w:top w:val="none" w:sz="0" w:space="0" w:color="auto"/>
        <w:left w:val="none" w:sz="0" w:space="0" w:color="auto"/>
        <w:bottom w:val="none" w:sz="0" w:space="0" w:color="auto"/>
        <w:right w:val="none" w:sz="0" w:space="0" w:color="auto"/>
      </w:divBdr>
    </w:div>
    <w:div w:id="755251950">
      <w:bodyDiv w:val="1"/>
      <w:marLeft w:val="0"/>
      <w:marRight w:val="0"/>
      <w:marTop w:val="0"/>
      <w:marBottom w:val="0"/>
      <w:divBdr>
        <w:top w:val="none" w:sz="0" w:space="0" w:color="auto"/>
        <w:left w:val="none" w:sz="0" w:space="0" w:color="auto"/>
        <w:bottom w:val="none" w:sz="0" w:space="0" w:color="auto"/>
        <w:right w:val="none" w:sz="0" w:space="0" w:color="auto"/>
      </w:divBdr>
    </w:div>
    <w:div w:id="763568972">
      <w:bodyDiv w:val="1"/>
      <w:marLeft w:val="0"/>
      <w:marRight w:val="0"/>
      <w:marTop w:val="0"/>
      <w:marBottom w:val="0"/>
      <w:divBdr>
        <w:top w:val="none" w:sz="0" w:space="0" w:color="auto"/>
        <w:left w:val="none" w:sz="0" w:space="0" w:color="auto"/>
        <w:bottom w:val="none" w:sz="0" w:space="0" w:color="auto"/>
        <w:right w:val="none" w:sz="0" w:space="0" w:color="auto"/>
      </w:divBdr>
    </w:div>
    <w:div w:id="779186717">
      <w:bodyDiv w:val="1"/>
      <w:marLeft w:val="0"/>
      <w:marRight w:val="0"/>
      <w:marTop w:val="0"/>
      <w:marBottom w:val="0"/>
      <w:divBdr>
        <w:top w:val="none" w:sz="0" w:space="0" w:color="auto"/>
        <w:left w:val="none" w:sz="0" w:space="0" w:color="auto"/>
        <w:bottom w:val="none" w:sz="0" w:space="0" w:color="auto"/>
        <w:right w:val="none" w:sz="0" w:space="0" w:color="auto"/>
      </w:divBdr>
    </w:div>
    <w:div w:id="782916408">
      <w:bodyDiv w:val="1"/>
      <w:marLeft w:val="0"/>
      <w:marRight w:val="0"/>
      <w:marTop w:val="0"/>
      <w:marBottom w:val="0"/>
      <w:divBdr>
        <w:top w:val="none" w:sz="0" w:space="0" w:color="auto"/>
        <w:left w:val="none" w:sz="0" w:space="0" w:color="auto"/>
        <w:bottom w:val="none" w:sz="0" w:space="0" w:color="auto"/>
        <w:right w:val="none" w:sz="0" w:space="0" w:color="auto"/>
      </w:divBdr>
    </w:div>
    <w:div w:id="799302185">
      <w:bodyDiv w:val="1"/>
      <w:marLeft w:val="0"/>
      <w:marRight w:val="0"/>
      <w:marTop w:val="0"/>
      <w:marBottom w:val="0"/>
      <w:divBdr>
        <w:top w:val="none" w:sz="0" w:space="0" w:color="auto"/>
        <w:left w:val="none" w:sz="0" w:space="0" w:color="auto"/>
        <w:bottom w:val="none" w:sz="0" w:space="0" w:color="auto"/>
        <w:right w:val="none" w:sz="0" w:space="0" w:color="auto"/>
      </w:divBdr>
    </w:div>
    <w:div w:id="808404419">
      <w:bodyDiv w:val="1"/>
      <w:marLeft w:val="0"/>
      <w:marRight w:val="0"/>
      <w:marTop w:val="0"/>
      <w:marBottom w:val="0"/>
      <w:divBdr>
        <w:top w:val="none" w:sz="0" w:space="0" w:color="auto"/>
        <w:left w:val="none" w:sz="0" w:space="0" w:color="auto"/>
        <w:bottom w:val="none" w:sz="0" w:space="0" w:color="auto"/>
        <w:right w:val="none" w:sz="0" w:space="0" w:color="auto"/>
      </w:divBdr>
    </w:div>
    <w:div w:id="826358559">
      <w:bodyDiv w:val="1"/>
      <w:marLeft w:val="0"/>
      <w:marRight w:val="0"/>
      <w:marTop w:val="0"/>
      <w:marBottom w:val="0"/>
      <w:divBdr>
        <w:top w:val="none" w:sz="0" w:space="0" w:color="auto"/>
        <w:left w:val="none" w:sz="0" w:space="0" w:color="auto"/>
        <w:bottom w:val="none" w:sz="0" w:space="0" w:color="auto"/>
        <w:right w:val="none" w:sz="0" w:space="0" w:color="auto"/>
      </w:divBdr>
    </w:div>
    <w:div w:id="841748164">
      <w:bodyDiv w:val="1"/>
      <w:marLeft w:val="0"/>
      <w:marRight w:val="0"/>
      <w:marTop w:val="0"/>
      <w:marBottom w:val="0"/>
      <w:divBdr>
        <w:top w:val="none" w:sz="0" w:space="0" w:color="auto"/>
        <w:left w:val="none" w:sz="0" w:space="0" w:color="auto"/>
        <w:bottom w:val="none" w:sz="0" w:space="0" w:color="auto"/>
        <w:right w:val="none" w:sz="0" w:space="0" w:color="auto"/>
      </w:divBdr>
    </w:div>
    <w:div w:id="845560837">
      <w:bodyDiv w:val="1"/>
      <w:marLeft w:val="0"/>
      <w:marRight w:val="0"/>
      <w:marTop w:val="0"/>
      <w:marBottom w:val="0"/>
      <w:divBdr>
        <w:top w:val="none" w:sz="0" w:space="0" w:color="auto"/>
        <w:left w:val="none" w:sz="0" w:space="0" w:color="auto"/>
        <w:bottom w:val="none" w:sz="0" w:space="0" w:color="auto"/>
        <w:right w:val="none" w:sz="0" w:space="0" w:color="auto"/>
      </w:divBdr>
    </w:div>
    <w:div w:id="846942766">
      <w:bodyDiv w:val="1"/>
      <w:marLeft w:val="0"/>
      <w:marRight w:val="0"/>
      <w:marTop w:val="0"/>
      <w:marBottom w:val="0"/>
      <w:divBdr>
        <w:top w:val="none" w:sz="0" w:space="0" w:color="auto"/>
        <w:left w:val="none" w:sz="0" w:space="0" w:color="auto"/>
        <w:bottom w:val="none" w:sz="0" w:space="0" w:color="auto"/>
        <w:right w:val="none" w:sz="0" w:space="0" w:color="auto"/>
      </w:divBdr>
    </w:div>
    <w:div w:id="847643579">
      <w:bodyDiv w:val="1"/>
      <w:marLeft w:val="0"/>
      <w:marRight w:val="0"/>
      <w:marTop w:val="0"/>
      <w:marBottom w:val="0"/>
      <w:divBdr>
        <w:top w:val="none" w:sz="0" w:space="0" w:color="auto"/>
        <w:left w:val="none" w:sz="0" w:space="0" w:color="auto"/>
        <w:bottom w:val="none" w:sz="0" w:space="0" w:color="auto"/>
        <w:right w:val="none" w:sz="0" w:space="0" w:color="auto"/>
      </w:divBdr>
    </w:div>
    <w:div w:id="912931248">
      <w:bodyDiv w:val="1"/>
      <w:marLeft w:val="0"/>
      <w:marRight w:val="0"/>
      <w:marTop w:val="0"/>
      <w:marBottom w:val="0"/>
      <w:divBdr>
        <w:top w:val="none" w:sz="0" w:space="0" w:color="auto"/>
        <w:left w:val="none" w:sz="0" w:space="0" w:color="auto"/>
        <w:bottom w:val="none" w:sz="0" w:space="0" w:color="auto"/>
        <w:right w:val="none" w:sz="0" w:space="0" w:color="auto"/>
      </w:divBdr>
    </w:div>
    <w:div w:id="915629453">
      <w:bodyDiv w:val="1"/>
      <w:marLeft w:val="0"/>
      <w:marRight w:val="0"/>
      <w:marTop w:val="0"/>
      <w:marBottom w:val="0"/>
      <w:divBdr>
        <w:top w:val="none" w:sz="0" w:space="0" w:color="auto"/>
        <w:left w:val="none" w:sz="0" w:space="0" w:color="auto"/>
        <w:bottom w:val="none" w:sz="0" w:space="0" w:color="auto"/>
        <w:right w:val="none" w:sz="0" w:space="0" w:color="auto"/>
      </w:divBdr>
    </w:div>
    <w:div w:id="922907525">
      <w:bodyDiv w:val="1"/>
      <w:marLeft w:val="0"/>
      <w:marRight w:val="0"/>
      <w:marTop w:val="0"/>
      <w:marBottom w:val="0"/>
      <w:divBdr>
        <w:top w:val="none" w:sz="0" w:space="0" w:color="auto"/>
        <w:left w:val="none" w:sz="0" w:space="0" w:color="auto"/>
        <w:bottom w:val="none" w:sz="0" w:space="0" w:color="auto"/>
        <w:right w:val="none" w:sz="0" w:space="0" w:color="auto"/>
      </w:divBdr>
    </w:div>
    <w:div w:id="935868193">
      <w:bodyDiv w:val="1"/>
      <w:marLeft w:val="0"/>
      <w:marRight w:val="0"/>
      <w:marTop w:val="0"/>
      <w:marBottom w:val="0"/>
      <w:divBdr>
        <w:top w:val="none" w:sz="0" w:space="0" w:color="auto"/>
        <w:left w:val="none" w:sz="0" w:space="0" w:color="auto"/>
        <w:bottom w:val="none" w:sz="0" w:space="0" w:color="auto"/>
        <w:right w:val="none" w:sz="0" w:space="0" w:color="auto"/>
      </w:divBdr>
    </w:div>
    <w:div w:id="941911676">
      <w:bodyDiv w:val="1"/>
      <w:marLeft w:val="0"/>
      <w:marRight w:val="0"/>
      <w:marTop w:val="0"/>
      <w:marBottom w:val="0"/>
      <w:divBdr>
        <w:top w:val="none" w:sz="0" w:space="0" w:color="auto"/>
        <w:left w:val="none" w:sz="0" w:space="0" w:color="auto"/>
        <w:bottom w:val="none" w:sz="0" w:space="0" w:color="auto"/>
        <w:right w:val="none" w:sz="0" w:space="0" w:color="auto"/>
      </w:divBdr>
    </w:div>
    <w:div w:id="941954048">
      <w:bodyDiv w:val="1"/>
      <w:marLeft w:val="0"/>
      <w:marRight w:val="0"/>
      <w:marTop w:val="0"/>
      <w:marBottom w:val="0"/>
      <w:divBdr>
        <w:top w:val="none" w:sz="0" w:space="0" w:color="auto"/>
        <w:left w:val="none" w:sz="0" w:space="0" w:color="auto"/>
        <w:bottom w:val="none" w:sz="0" w:space="0" w:color="auto"/>
        <w:right w:val="none" w:sz="0" w:space="0" w:color="auto"/>
      </w:divBdr>
    </w:div>
    <w:div w:id="980311171">
      <w:bodyDiv w:val="1"/>
      <w:marLeft w:val="0"/>
      <w:marRight w:val="0"/>
      <w:marTop w:val="0"/>
      <w:marBottom w:val="0"/>
      <w:divBdr>
        <w:top w:val="none" w:sz="0" w:space="0" w:color="auto"/>
        <w:left w:val="none" w:sz="0" w:space="0" w:color="auto"/>
        <w:bottom w:val="none" w:sz="0" w:space="0" w:color="auto"/>
        <w:right w:val="none" w:sz="0" w:space="0" w:color="auto"/>
      </w:divBdr>
    </w:div>
    <w:div w:id="1005593877">
      <w:bodyDiv w:val="1"/>
      <w:marLeft w:val="0"/>
      <w:marRight w:val="0"/>
      <w:marTop w:val="0"/>
      <w:marBottom w:val="0"/>
      <w:divBdr>
        <w:top w:val="none" w:sz="0" w:space="0" w:color="auto"/>
        <w:left w:val="none" w:sz="0" w:space="0" w:color="auto"/>
        <w:bottom w:val="none" w:sz="0" w:space="0" w:color="auto"/>
        <w:right w:val="none" w:sz="0" w:space="0" w:color="auto"/>
      </w:divBdr>
    </w:div>
    <w:div w:id="1046369869">
      <w:bodyDiv w:val="1"/>
      <w:marLeft w:val="0"/>
      <w:marRight w:val="0"/>
      <w:marTop w:val="0"/>
      <w:marBottom w:val="0"/>
      <w:divBdr>
        <w:top w:val="none" w:sz="0" w:space="0" w:color="auto"/>
        <w:left w:val="none" w:sz="0" w:space="0" w:color="auto"/>
        <w:bottom w:val="none" w:sz="0" w:space="0" w:color="auto"/>
        <w:right w:val="none" w:sz="0" w:space="0" w:color="auto"/>
      </w:divBdr>
    </w:div>
    <w:div w:id="1072970833">
      <w:bodyDiv w:val="1"/>
      <w:marLeft w:val="0"/>
      <w:marRight w:val="0"/>
      <w:marTop w:val="0"/>
      <w:marBottom w:val="0"/>
      <w:divBdr>
        <w:top w:val="none" w:sz="0" w:space="0" w:color="auto"/>
        <w:left w:val="none" w:sz="0" w:space="0" w:color="auto"/>
        <w:bottom w:val="none" w:sz="0" w:space="0" w:color="auto"/>
        <w:right w:val="none" w:sz="0" w:space="0" w:color="auto"/>
      </w:divBdr>
    </w:div>
    <w:div w:id="1082020651">
      <w:bodyDiv w:val="1"/>
      <w:marLeft w:val="0"/>
      <w:marRight w:val="0"/>
      <w:marTop w:val="0"/>
      <w:marBottom w:val="0"/>
      <w:divBdr>
        <w:top w:val="none" w:sz="0" w:space="0" w:color="auto"/>
        <w:left w:val="none" w:sz="0" w:space="0" w:color="auto"/>
        <w:bottom w:val="none" w:sz="0" w:space="0" w:color="auto"/>
        <w:right w:val="none" w:sz="0" w:space="0" w:color="auto"/>
      </w:divBdr>
    </w:div>
    <w:div w:id="1083529022">
      <w:bodyDiv w:val="1"/>
      <w:marLeft w:val="0"/>
      <w:marRight w:val="0"/>
      <w:marTop w:val="0"/>
      <w:marBottom w:val="0"/>
      <w:divBdr>
        <w:top w:val="none" w:sz="0" w:space="0" w:color="auto"/>
        <w:left w:val="none" w:sz="0" w:space="0" w:color="auto"/>
        <w:bottom w:val="none" w:sz="0" w:space="0" w:color="auto"/>
        <w:right w:val="none" w:sz="0" w:space="0" w:color="auto"/>
      </w:divBdr>
    </w:div>
    <w:div w:id="1146095198">
      <w:bodyDiv w:val="1"/>
      <w:marLeft w:val="0"/>
      <w:marRight w:val="0"/>
      <w:marTop w:val="0"/>
      <w:marBottom w:val="0"/>
      <w:divBdr>
        <w:top w:val="none" w:sz="0" w:space="0" w:color="auto"/>
        <w:left w:val="none" w:sz="0" w:space="0" w:color="auto"/>
        <w:bottom w:val="none" w:sz="0" w:space="0" w:color="auto"/>
        <w:right w:val="none" w:sz="0" w:space="0" w:color="auto"/>
      </w:divBdr>
    </w:div>
    <w:div w:id="1171026571">
      <w:bodyDiv w:val="1"/>
      <w:marLeft w:val="0"/>
      <w:marRight w:val="0"/>
      <w:marTop w:val="0"/>
      <w:marBottom w:val="0"/>
      <w:divBdr>
        <w:top w:val="none" w:sz="0" w:space="0" w:color="auto"/>
        <w:left w:val="none" w:sz="0" w:space="0" w:color="auto"/>
        <w:bottom w:val="none" w:sz="0" w:space="0" w:color="auto"/>
        <w:right w:val="none" w:sz="0" w:space="0" w:color="auto"/>
      </w:divBdr>
    </w:div>
    <w:div w:id="1171095202">
      <w:bodyDiv w:val="1"/>
      <w:marLeft w:val="0"/>
      <w:marRight w:val="0"/>
      <w:marTop w:val="0"/>
      <w:marBottom w:val="0"/>
      <w:divBdr>
        <w:top w:val="none" w:sz="0" w:space="0" w:color="auto"/>
        <w:left w:val="none" w:sz="0" w:space="0" w:color="auto"/>
        <w:bottom w:val="none" w:sz="0" w:space="0" w:color="auto"/>
        <w:right w:val="none" w:sz="0" w:space="0" w:color="auto"/>
      </w:divBdr>
    </w:div>
    <w:div w:id="1173640800">
      <w:bodyDiv w:val="1"/>
      <w:marLeft w:val="0"/>
      <w:marRight w:val="0"/>
      <w:marTop w:val="0"/>
      <w:marBottom w:val="0"/>
      <w:divBdr>
        <w:top w:val="none" w:sz="0" w:space="0" w:color="auto"/>
        <w:left w:val="none" w:sz="0" w:space="0" w:color="auto"/>
        <w:bottom w:val="none" w:sz="0" w:space="0" w:color="auto"/>
        <w:right w:val="none" w:sz="0" w:space="0" w:color="auto"/>
      </w:divBdr>
    </w:div>
    <w:div w:id="1176992613">
      <w:bodyDiv w:val="1"/>
      <w:marLeft w:val="0"/>
      <w:marRight w:val="0"/>
      <w:marTop w:val="0"/>
      <w:marBottom w:val="0"/>
      <w:divBdr>
        <w:top w:val="none" w:sz="0" w:space="0" w:color="auto"/>
        <w:left w:val="none" w:sz="0" w:space="0" w:color="auto"/>
        <w:bottom w:val="none" w:sz="0" w:space="0" w:color="auto"/>
        <w:right w:val="none" w:sz="0" w:space="0" w:color="auto"/>
      </w:divBdr>
    </w:div>
    <w:div w:id="1209611869">
      <w:bodyDiv w:val="1"/>
      <w:marLeft w:val="0"/>
      <w:marRight w:val="0"/>
      <w:marTop w:val="0"/>
      <w:marBottom w:val="0"/>
      <w:divBdr>
        <w:top w:val="none" w:sz="0" w:space="0" w:color="auto"/>
        <w:left w:val="none" w:sz="0" w:space="0" w:color="auto"/>
        <w:bottom w:val="none" w:sz="0" w:space="0" w:color="auto"/>
        <w:right w:val="none" w:sz="0" w:space="0" w:color="auto"/>
      </w:divBdr>
    </w:div>
    <w:div w:id="1235239960">
      <w:bodyDiv w:val="1"/>
      <w:marLeft w:val="0"/>
      <w:marRight w:val="0"/>
      <w:marTop w:val="0"/>
      <w:marBottom w:val="0"/>
      <w:divBdr>
        <w:top w:val="none" w:sz="0" w:space="0" w:color="auto"/>
        <w:left w:val="none" w:sz="0" w:space="0" w:color="auto"/>
        <w:bottom w:val="none" w:sz="0" w:space="0" w:color="auto"/>
        <w:right w:val="none" w:sz="0" w:space="0" w:color="auto"/>
      </w:divBdr>
    </w:div>
    <w:div w:id="1241403634">
      <w:bodyDiv w:val="1"/>
      <w:marLeft w:val="0"/>
      <w:marRight w:val="0"/>
      <w:marTop w:val="0"/>
      <w:marBottom w:val="0"/>
      <w:divBdr>
        <w:top w:val="none" w:sz="0" w:space="0" w:color="auto"/>
        <w:left w:val="none" w:sz="0" w:space="0" w:color="auto"/>
        <w:bottom w:val="none" w:sz="0" w:space="0" w:color="auto"/>
        <w:right w:val="none" w:sz="0" w:space="0" w:color="auto"/>
      </w:divBdr>
    </w:div>
    <w:div w:id="1251625150">
      <w:bodyDiv w:val="1"/>
      <w:marLeft w:val="0"/>
      <w:marRight w:val="0"/>
      <w:marTop w:val="0"/>
      <w:marBottom w:val="0"/>
      <w:divBdr>
        <w:top w:val="none" w:sz="0" w:space="0" w:color="auto"/>
        <w:left w:val="none" w:sz="0" w:space="0" w:color="auto"/>
        <w:bottom w:val="none" w:sz="0" w:space="0" w:color="auto"/>
        <w:right w:val="none" w:sz="0" w:space="0" w:color="auto"/>
      </w:divBdr>
    </w:div>
    <w:div w:id="1300770984">
      <w:bodyDiv w:val="1"/>
      <w:marLeft w:val="0"/>
      <w:marRight w:val="0"/>
      <w:marTop w:val="0"/>
      <w:marBottom w:val="0"/>
      <w:divBdr>
        <w:top w:val="none" w:sz="0" w:space="0" w:color="auto"/>
        <w:left w:val="none" w:sz="0" w:space="0" w:color="auto"/>
        <w:bottom w:val="none" w:sz="0" w:space="0" w:color="auto"/>
        <w:right w:val="none" w:sz="0" w:space="0" w:color="auto"/>
      </w:divBdr>
    </w:div>
    <w:div w:id="1310938037">
      <w:bodyDiv w:val="1"/>
      <w:marLeft w:val="0"/>
      <w:marRight w:val="0"/>
      <w:marTop w:val="0"/>
      <w:marBottom w:val="0"/>
      <w:divBdr>
        <w:top w:val="none" w:sz="0" w:space="0" w:color="auto"/>
        <w:left w:val="none" w:sz="0" w:space="0" w:color="auto"/>
        <w:bottom w:val="none" w:sz="0" w:space="0" w:color="auto"/>
        <w:right w:val="none" w:sz="0" w:space="0" w:color="auto"/>
      </w:divBdr>
    </w:div>
    <w:div w:id="1331448241">
      <w:bodyDiv w:val="1"/>
      <w:marLeft w:val="0"/>
      <w:marRight w:val="0"/>
      <w:marTop w:val="0"/>
      <w:marBottom w:val="0"/>
      <w:divBdr>
        <w:top w:val="none" w:sz="0" w:space="0" w:color="auto"/>
        <w:left w:val="none" w:sz="0" w:space="0" w:color="auto"/>
        <w:bottom w:val="none" w:sz="0" w:space="0" w:color="auto"/>
        <w:right w:val="none" w:sz="0" w:space="0" w:color="auto"/>
      </w:divBdr>
    </w:div>
    <w:div w:id="1368605642">
      <w:bodyDiv w:val="1"/>
      <w:marLeft w:val="0"/>
      <w:marRight w:val="0"/>
      <w:marTop w:val="0"/>
      <w:marBottom w:val="0"/>
      <w:divBdr>
        <w:top w:val="none" w:sz="0" w:space="0" w:color="auto"/>
        <w:left w:val="none" w:sz="0" w:space="0" w:color="auto"/>
        <w:bottom w:val="none" w:sz="0" w:space="0" w:color="auto"/>
        <w:right w:val="none" w:sz="0" w:space="0" w:color="auto"/>
      </w:divBdr>
    </w:div>
    <w:div w:id="1408844447">
      <w:bodyDiv w:val="1"/>
      <w:marLeft w:val="0"/>
      <w:marRight w:val="0"/>
      <w:marTop w:val="0"/>
      <w:marBottom w:val="0"/>
      <w:divBdr>
        <w:top w:val="none" w:sz="0" w:space="0" w:color="auto"/>
        <w:left w:val="none" w:sz="0" w:space="0" w:color="auto"/>
        <w:bottom w:val="none" w:sz="0" w:space="0" w:color="auto"/>
        <w:right w:val="none" w:sz="0" w:space="0" w:color="auto"/>
      </w:divBdr>
    </w:div>
    <w:div w:id="1457064797">
      <w:bodyDiv w:val="1"/>
      <w:marLeft w:val="0"/>
      <w:marRight w:val="0"/>
      <w:marTop w:val="0"/>
      <w:marBottom w:val="0"/>
      <w:divBdr>
        <w:top w:val="none" w:sz="0" w:space="0" w:color="auto"/>
        <w:left w:val="none" w:sz="0" w:space="0" w:color="auto"/>
        <w:bottom w:val="none" w:sz="0" w:space="0" w:color="auto"/>
        <w:right w:val="none" w:sz="0" w:space="0" w:color="auto"/>
      </w:divBdr>
    </w:div>
    <w:div w:id="1462308847">
      <w:bodyDiv w:val="1"/>
      <w:marLeft w:val="0"/>
      <w:marRight w:val="0"/>
      <w:marTop w:val="0"/>
      <w:marBottom w:val="0"/>
      <w:divBdr>
        <w:top w:val="none" w:sz="0" w:space="0" w:color="auto"/>
        <w:left w:val="none" w:sz="0" w:space="0" w:color="auto"/>
        <w:bottom w:val="none" w:sz="0" w:space="0" w:color="auto"/>
        <w:right w:val="none" w:sz="0" w:space="0" w:color="auto"/>
      </w:divBdr>
    </w:div>
    <w:div w:id="1507208141">
      <w:bodyDiv w:val="1"/>
      <w:marLeft w:val="0"/>
      <w:marRight w:val="0"/>
      <w:marTop w:val="0"/>
      <w:marBottom w:val="0"/>
      <w:divBdr>
        <w:top w:val="none" w:sz="0" w:space="0" w:color="auto"/>
        <w:left w:val="none" w:sz="0" w:space="0" w:color="auto"/>
        <w:bottom w:val="none" w:sz="0" w:space="0" w:color="auto"/>
        <w:right w:val="none" w:sz="0" w:space="0" w:color="auto"/>
      </w:divBdr>
    </w:div>
    <w:div w:id="1521236033">
      <w:bodyDiv w:val="1"/>
      <w:marLeft w:val="0"/>
      <w:marRight w:val="0"/>
      <w:marTop w:val="0"/>
      <w:marBottom w:val="0"/>
      <w:divBdr>
        <w:top w:val="none" w:sz="0" w:space="0" w:color="auto"/>
        <w:left w:val="none" w:sz="0" w:space="0" w:color="auto"/>
        <w:bottom w:val="none" w:sz="0" w:space="0" w:color="auto"/>
        <w:right w:val="none" w:sz="0" w:space="0" w:color="auto"/>
      </w:divBdr>
    </w:div>
    <w:div w:id="1546018725">
      <w:bodyDiv w:val="1"/>
      <w:marLeft w:val="0"/>
      <w:marRight w:val="0"/>
      <w:marTop w:val="0"/>
      <w:marBottom w:val="0"/>
      <w:divBdr>
        <w:top w:val="none" w:sz="0" w:space="0" w:color="auto"/>
        <w:left w:val="none" w:sz="0" w:space="0" w:color="auto"/>
        <w:bottom w:val="none" w:sz="0" w:space="0" w:color="auto"/>
        <w:right w:val="none" w:sz="0" w:space="0" w:color="auto"/>
      </w:divBdr>
    </w:div>
    <w:div w:id="1571035881">
      <w:bodyDiv w:val="1"/>
      <w:marLeft w:val="0"/>
      <w:marRight w:val="0"/>
      <w:marTop w:val="0"/>
      <w:marBottom w:val="0"/>
      <w:divBdr>
        <w:top w:val="none" w:sz="0" w:space="0" w:color="auto"/>
        <w:left w:val="none" w:sz="0" w:space="0" w:color="auto"/>
        <w:bottom w:val="none" w:sz="0" w:space="0" w:color="auto"/>
        <w:right w:val="none" w:sz="0" w:space="0" w:color="auto"/>
      </w:divBdr>
    </w:div>
    <w:div w:id="1575625919">
      <w:bodyDiv w:val="1"/>
      <w:marLeft w:val="0"/>
      <w:marRight w:val="0"/>
      <w:marTop w:val="0"/>
      <w:marBottom w:val="0"/>
      <w:divBdr>
        <w:top w:val="none" w:sz="0" w:space="0" w:color="auto"/>
        <w:left w:val="none" w:sz="0" w:space="0" w:color="auto"/>
        <w:bottom w:val="none" w:sz="0" w:space="0" w:color="auto"/>
        <w:right w:val="none" w:sz="0" w:space="0" w:color="auto"/>
      </w:divBdr>
    </w:div>
    <w:div w:id="1587038475">
      <w:bodyDiv w:val="1"/>
      <w:marLeft w:val="0"/>
      <w:marRight w:val="0"/>
      <w:marTop w:val="0"/>
      <w:marBottom w:val="0"/>
      <w:divBdr>
        <w:top w:val="none" w:sz="0" w:space="0" w:color="auto"/>
        <w:left w:val="none" w:sz="0" w:space="0" w:color="auto"/>
        <w:bottom w:val="none" w:sz="0" w:space="0" w:color="auto"/>
        <w:right w:val="none" w:sz="0" w:space="0" w:color="auto"/>
      </w:divBdr>
    </w:div>
    <w:div w:id="1587961299">
      <w:bodyDiv w:val="1"/>
      <w:marLeft w:val="0"/>
      <w:marRight w:val="0"/>
      <w:marTop w:val="0"/>
      <w:marBottom w:val="0"/>
      <w:divBdr>
        <w:top w:val="none" w:sz="0" w:space="0" w:color="auto"/>
        <w:left w:val="none" w:sz="0" w:space="0" w:color="auto"/>
        <w:bottom w:val="none" w:sz="0" w:space="0" w:color="auto"/>
        <w:right w:val="none" w:sz="0" w:space="0" w:color="auto"/>
      </w:divBdr>
    </w:div>
    <w:div w:id="1598127417">
      <w:bodyDiv w:val="1"/>
      <w:marLeft w:val="0"/>
      <w:marRight w:val="0"/>
      <w:marTop w:val="0"/>
      <w:marBottom w:val="0"/>
      <w:divBdr>
        <w:top w:val="none" w:sz="0" w:space="0" w:color="auto"/>
        <w:left w:val="none" w:sz="0" w:space="0" w:color="auto"/>
        <w:bottom w:val="none" w:sz="0" w:space="0" w:color="auto"/>
        <w:right w:val="none" w:sz="0" w:space="0" w:color="auto"/>
      </w:divBdr>
    </w:div>
    <w:div w:id="1620065800">
      <w:bodyDiv w:val="1"/>
      <w:marLeft w:val="0"/>
      <w:marRight w:val="0"/>
      <w:marTop w:val="0"/>
      <w:marBottom w:val="0"/>
      <w:divBdr>
        <w:top w:val="none" w:sz="0" w:space="0" w:color="auto"/>
        <w:left w:val="none" w:sz="0" w:space="0" w:color="auto"/>
        <w:bottom w:val="none" w:sz="0" w:space="0" w:color="auto"/>
        <w:right w:val="none" w:sz="0" w:space="0" w:color="auto"/>
      </w:divBdr>
    </w:div>
    <w:div w:id="1675497798">
      <w:bodyDiv w:val="1"/>
      <w:marLeft w:val="0"/>
      <w:marRight w:val="0"/>
      <w:marTop w:val="0"/>
      <w:marBottom w:val="0"/>
      <w:divBdr>
        <w:top w:val="none" w:sz="0" w:space="0" w:color="auto"/>
        <w:left w:val="none" w:sz="0" w:space="0" w:color="auto"/>
        <w:bottom w:val="none" w:sz="0" w:space="0" w:color="auto"/>
        <w:right w:val="none" w:sz="0" w:space="0" w:color="auto"/>
      </w:divBdr>
    </w:div>
    <w:div w:id="1706565746">
      <w:bodyDiv w:val="1"/>
      <w:marLeft w:val="0"/>
      <w:marRight w:val="0"/>
      <w:marTop w:val="0"/>
      <w:marBottom w:val="0"/>
      <w:divBdr>
        <w:top w:val="none" w:sz="0" w:space="0" w:color="auto"/>
        <w:left w:val="none" w:sz="0" w:space="0" w:color="auto"/>
        <w:bottom w:val="none" w:sz="0" w:space="0" w:color="auto"/>
        <w:right w:val="none" w:sz="0" w:space="0" w:color="auto"/>
      </w:divBdr>
    </w:div>
    <w:div w:id="1731685708">
      <w:bodyDiv w:val="1"/>
      <w:marLeft w:val="0"/>
      <w:marRight w:val="0"/>
      <w:marTop w:val="0"/>
      <w:marBottom w:val="0"/>
      <w:divBdr>
        <w:top w:val="none" w:sz="0" w:space="0" w:color="auto"/>
        <w:left w:val="none" w:sz="0" w:space="0" w:color="auto"/>
        <w:bottom w:val="none" w:sz="0" w:space="0" w:color="auto"/>
        <w:right w:val="none" w:sz="0" w:space="0" w:color="auto"/>
      </w:divBdr>
    </w:div>
    <w:div w:id="1748964360">
      <w:bodyDiv w:val="1"/>
      <w:marLeft w:val="0"/>
      <w:marRight w:val="0"/>
      <w:marTop w:val="0"/>
      <w:marBottom w:val="0"/>
      <w:divBdr>
        <w:top w:val="none" w:sz="0" w:space="0" w:color="auto"/>
        <w:left w:val="none" w:sz="0" w:space="0" w:color="auto"/>
        <w:bottom w:val="none" w:sz="0" w:space="0" w:color="auto"/>
        <w:right w:val="none" w:sz="0" w:space="0" w:color="auto"/>
      </w:divBdr>
    </w:div>
    <w:div w:id="1806851572">
      <w:bodyDiv w:val="1"/>
      <w:marLeft w:val="0"/>
      <w:marRight w:val="0"/>
      <w:marTop w:val="0"/>
      <w:marBottom w:val="0"/>
      <w:divBdr>
        <w:top w:val="none" w:sz="0" w:space="0" w:color="auto"/>
        <w:left w:val="none" w:sz="0" w:space="0" w:color="auto"/>
        <w:bottom w:val="none" w:sz="0" w:space="0" w:color="auto"/>
        <w:right w:val="none" w:sz="0" w:space="0" w:color="auto"/>
      </w:divBdr>
    </w:div>
    <w:div w:id="1861969485">
      <w:bodyDiv w:val="1"/>
      <w:marLeft w:val="0"/>
      <w:marRight w:val="0"/>
      <w:marTop w:val="0"/>
      <w:marBottom w:val="0"/>
      <w:divBdr>
        <w:top w:val="none" w:sz="0" w:space="0" w:color="auto"/>
        <w:left w:val="none" w:sz="0" w:space="0" w:color="auto"/>
        <w:bottom w:val="none" w:sz="0" w:space="0" w:color="auto"/>
        <w:right w:val="none" w:sz="0" w:space="0" w:color="auto"/>
      </w:divBdr>
    </w:div>
    <w:div w:id="1869756601">
      <w:bodyDiv w:val="1"/>
      <w:marLeft w:val="0"/>
      <w:marRight w:val="0"/>
      <w:marTop w:val="0"/>
      <w:marBottom w:val="0"/>
      <w:divBdr>
        <w:top w:val="none" w:sz="0" w:space="0" w:color="auto"/>
        <w:left w:val="none" w:sz="0" w:space="0" w:color="auto"/>
        <w:bottom w:val="none" w:sz="0" w:space="0" w:color="auto"/>
        <w:right w:val="none" w:sz="0" w:space="0" w:color="auto"/>
      </w:divBdr>
    </w:div>
    <w:div w:id="1908956955">
      <w:bodyDiv w:val="1"/>
      <w:marLeft w:val="0"/>
      <w:marRight w:val="0"/>
      <w:marTop w:val="0"/>
      <w:marBottom w:val="0"/>
      <w:divBdr>
        <w:top w:val="none" w:sz="0" w:space="0" w:color="auto"/>
        <w:left w:val="none" w:sz="0" w:space="0" w:color="auto"/>
        <w:bottom w:val="none" w:sz="0" w:space="0" w:color="auto"/>
        <w:right w:val="none" w:sz="0" w:space="0" w:color="auto"/>
      </w:divBdr>
    </w:div>
    <w:div w:id="1961450153">
      <w:bodyDiv w:val="1"/>
      <w:marLeft w:val="0"/>
      <w:marRight w:val="0"/>
      <w:marTop w:val="0"/>
      <w:marBottom w:val="0"/>
      <w:divBdr>
        <w:top w:val="none" w:sz="0" w:space="0" w:color="auto"/>
        <w:left w:val="none" w:sz="0" w:space="0" w:color="auto"/>
        <w:bottom w:val="none" w:sz="0" w:space="0" w:color="auto"/>
        <w:right w:val="none" w:sz="0" w:space="0" w:color="auto"/>
      </w:divBdr>
    </w:div>
    <w:div w:id="1978946464">
      <w:bodyDiv w:val="1"/>
      <w:marLeft w:val="0"/>
      <w:marRight w:val="0"/>
      <w:marTop w:val="0"/>
      <w:marBottom w:val="0"/>
      <w:divBdr>
        <w:top w:val="none" w:sz="0" w:space="0" w:color="auto"/>
        <w:left w:val="none" w:sz="0" w:space="0" w:color="auto"/>
        <w:bottom w:val="none" w:sz="0" w:space="0" w:color="auto"/>
        <w:right w:val="none" w:sz="0" w:space="0" w:color="auto"/>
      </w:divBdr>
    </w:div>
    <w:div w:id="2001498261">
      <w:bodyDiv w:val="1"/>
      <w:marLeft w:val="0"/>
      <w:marRight w:val="0"/>
      <w:marTop w:val="0"/>
      <w:marBottom w:val="0"/>
      <w:divBdr>
        <w:top w:val="none" w:sz="0" w:space="0" w:color="auto"/>
        <w:left w:val="none" w:sz="0" w:space="0" w:color="auto"/>
        <w:bottom w:val="none" w:sz="0" w:space="0" w:color="auto"/>
        <w:right w:val="none" w:sz="0" w:space="0" w:color="auto"/>
      </w:divBdr>
    </w:div>
    <w:div w:id="2013101752">
      <w:bodyDiv w:val="1"/>
      <w:marLeft w:val="0"/>
      <w:marRight w:val="0"/>
      <w:marTop w:val="0"/>
      <w:marBottom w:val="0"/>
      <w:divBdr>
        <w:top w:val="none" w:sz="0" w:space="0" w:color="auto"/>
        <w:left w:val="none" w:sz="0" w:space="0" w:color="auto"/>
        <w:bottom w:val="none" w:sz="0" w:space="0" w:color="auto"/>
        <w:right w:val="none" w:sz="0" w:space="0" w:color="auto"/>
      </w:divBdr>
    </w:div>
    <w:div w:id="2021348746">
      <w:bodyDiv w:val="1"/>
      <w:marLeft w:val="0"/>
      <w:marRight w:val="0"/>
      <w:marTop w:val="0"/>
      <w:marBottom w:val="0"/>
      <w:divBdr>
        <w:top w:val="none" w:sz="0" w:space="0" w:color="auto"/>
        <w:left w:val="none" w:sz="0" w:space="0" w:color="auto"/>
        <w:bottom w:val="none" w:sz="0" w:space="0" w:color="auto"/>
        <w:right w:val="none" w:sz="0" w:space="0" w:color="auto"/>
      </w:divBdr>
    </w:div>
    <w:div w:id="2027512441">
      <w:bodyDiv w:val="1"/>
      <w:marLeft w:val="0"/>
      <w:marRight w:val="0"/>
      <w:marTop w:val="0"/>
      <w:marBottom w:val="0"/>
      <w:divBdr>
        <w:top w:val="none" w:sz="0" w:space="0" w:color="auto"/>
        <w:left w:val="none" w:sz="0" w:space="0" w:color="auto"/>
        <w:bottom w:val="none" w:sz="0" w:space="0" w:color="auto"/>
        <w:right w:val="none" w:sz="0" w:space="0" w:color="auto"/>
      </w:divBdr>
    </w:div>
    <w:div w:id="2064477035">
      <w:bodyDiv w:val="1"/>
      <w:marLeft w:val="0"/>
      <w:marRight w:val="0"/>
      <w:marTop w:val="0"/>
      <w:marBottom w:val="0"/>
      <w:divBdr>
        <w:top w:val="none" w:sz="0" w:space="0" w:color="auto"/>
        <w:left w:val="none" w:sz="0" w:space="0" w:color="auto"/>
        <w:bottom w:val="none" w:sz="0" w:space="0" w:color="auto"/>
        <w:right w:val="none" w:sz="0" w:space="0" w:color="auto"/>
      </w:divBdr>
    </w:div>
    <w:div w:id="2080713561">
      <w:bodyDiv w:val="1"/>
      <w:marLeft w:val="0"/>
      <w:marRight w:val="0"/>
      <w:marTop w:val="0"/>
      <w:marBottom w:val="0"/>
      <w:divBdr>
        <w:top w:val="none" w:sz="0" w:space="0" w:color="auto"/>
        <w:left w:val="none" w:sz="0" w:space="0" w:color="auto"/>
        <w:bottom w:val="none" w:sz="0" w:space="0" w:color="auto"/>
        <w:right w:val="none" w:sz="0" w:space="0" w:color="auto"/>
      </w:divBdr>
    </w:div>
    <w:div w:id="2095127272">
      <w:bodyDiv w:val="1"/>
      <w:marLeft w:val="0"/>
      <w:marRight w:val="0"/>
      <w:marTop w:val="0"/>
      <w:marBottom w:val="0"/>
      <w:divBdr>
        <w:top w:val="none" w:sz="0" w:space="0" w:color="auto"/>
        <w:left w:val="none" w:sz="0" w:space="0" w:color="auto"/>
        <w:bottom w:val="none" w:sz="0" w:space="0" w:color="auto"/>
        <w:right w:val="none" w:sz="0" w:space="0" w:color="auto"/>
      </w:divBdr>
    </w:div>
    <w:div w:id="2099477417">
      <w:bodyDiv w:val="1"/>
      <w:marLeft w:val="0"/>
      <w:marRight w:val="0"/>
      <w:marTop w:val="0"/>
      <w:marBottom w:val="0"/>
      <w:divBdr>
        <w:top w:val="none" w:sz="0" w:space="0" w:color="auto"/>
        <w:left w:val="none" w:sz="0" w:space="0" w:color="auto"/>
        <w:bottom w:val="none" w:sz="0" w:space="0" w:color="auto"/>
        <w:right w:val="none" w:sz="0" w:space="0" w:color="auto"/>
      </w:divBdr>
    </w:div>
    <w:div w:id="2124104803">
      <w:bodyDiv w:val="1"/>
      <w:marLeft w:val="0"/>
      <w:marRight w:val="0"/>
      <w:marTop w:val="0"/>
      <w:marBottom w:val="0"/>
      <w:divBdr>
        <w:top w:val="none" w:sz="0" w:space="0" w:color="auto"/>
        <w:left w:val="none" w:sz="0" w:space="0" w:color="auto"/>
        <w:bottom w:val="none" w:sz="0" w:space="0" w:color="auto"/>
        <w:right w:val="none" w:sz="0" w:space="0" w:color="auto"/>
      </w:divBdr>
    </w:div>
    <w:div w:id="2132166900">
      <w:bodyDiv w:val="1"/>
      <w:marLeft w:val="0"/>
      <w:marRight w:val="0"/>
      <w:marTop w:val="0"/>
      <w:marBottom w:val="0"/>
      <w:divBdr>
        <w:top w:val="none" w:sz="0" w:space="0" w:color="auto"/>
        <w:left w:val="none" w:sz="0" w:space="0" w:color="auto"/>
        <w:bottom w:val="none" w:sz="0" w:space="0" w:color="auto"/>
        <w:right w:val="none" w:sz="0" w:space="0" w:color="auto"/>
      </w:divBdr>
    </w:div>
    <w:div w:id="2135243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Word_Document2.docx"/><Relationship Id="rId18" Type="http://schemas.openxmlformats.org/officeDocument/2006/relationships/image" Target="media/image6.emf"/><Relationship Id="rId26" Type="http://schemas.openxmlformats.org/officeDocument/2006/relationships/package" Target="embeddings/Microsoft_Excel_Worksheet6.xlsx"/><Relationship Id="rId39" Type="http://schemas.openxmlformats.org/officeDocument/2006/relationships/image" Target="media/image15.emf"/><Relationship Id="rId21" Type="http://schemas.openxmlformats.org/officeDocument/2006/relationships/package" Target="embeddings/Microsoft_Excel_Worksheet.xlsx"/><Relationship Id="rId34" Type="http://schemas.openxmlformats.org/officeDocument/2006/relationships/package" Target="embeddings/Microsoft_Excel_Worksheet10.xlsx"/><Relationship Id="rId42" Type="http://schemas.openxmlformats.org/officeDocument/2006/relationships/package" Target="embeddings/Microsoft_Excel_Worksheet14.xls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Word_Document1.docx"/><Relationship Id="rId24" Type="http://schemas.openxmlformats.org/officeDocument/2006/relationships/footer" Target="footer2.xml"/><Relationship Id="rId32" Type="http://schemas.openxmlformats.org/officeDocument/2006/relationships/package" Target="embeddings/Microsoft_Excel_Worksheet9.xlsx"/><Relationship Id="rId37" Type="http://schemas.openxmlformats.org/officeDocument/2006/relationships/image" Target="media/image14.emf"/><Relationship Id="rId40" Type="http://schemas.openxmlformats.org/officeDocument/2006/relationships/package" Target="embeddings/Microsoft_Excel_Worksheet13.xlsx"/><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Word_Document3.docx"/><Relationship Id="rId23" Type="http://schemas.openxmlformats.org/officeDocument/2006/relationships/footer" Target="footer1.xml"/><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10" Type="http://schemas.openxmlformats.org/officeDocument/2006/relationships/image" Target="media/image2.emf"/><Relationship Id="rId19" Type="http://schemas.openxmlformats.org/officeDocument/2006/relationships/package" Target="embeddings/Microsoft_Word_Document5.docx"/><Relationship Id="rId31" Type="http://schemas.openxmlformats.org/officeDocument/2006/relationships/image" Target="media/image11.emf"/><Relationship Id="rId44" Type="http://schemas.openxmlformats.org/officeDocument/2006/relationships/package" Target="embeddings/Microsoft_Excel_Worksheet15.xlsx"/><Relationship Id="rId4" Type="http://schemas.openxmlformats.org/officeDocument/2006/relationships/settings" Target="settings.xml"/><Relationship Id="rId9" Type="http://schemas.openxmlformats.org/officeDocument/2006/relationships/package" Target="embeddings/Microsoft_Word_Document.docx"/><Relationship Id="rId14" Type="http://schemas.openxmlformats.org/officeDocument/2006/relationships/image" Target="media/image4.emf"/><Relationship Id="rId22" Type="http://schemas.openxmlformats.org/officeDocument/2006/relationships/header" Target="header1.xml"/><Relationship Id="rId27" Type="http://schemas.openxmlformats.org/officeDocument/2006/relationships/image" Target="media/image9.emf"/><Relationship Id="rId30" Type="http://schemas.openxmlformats.org/officeDocument/2006/relationships/package" Target="embeddings/Microsoft_Excel_Worksheet8.xlsx"/><Relationship Id="rId35" Type="http://schemas.openxmlformats.org/officeDocument/2006/relationships/image" Target="media/image13.emf"/><Relationship Id="rId43" Type="http://schemas.openxmlformats.org/officeDocument/2006/relationships/image" Target="media/image17.emf"/><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Word_Document4.docx"/><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2.xlsx"/><Relationship Id="rId46"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image" Target="media/image16.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9919FB0-C44D-4E8A-8BA9-AA23455DC6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29</Pages>
  <Words>7159</Words>
  <Characters>39377</Characters>
  <Application>Microsoft Office Word</Application>
  <DocSecurity>0</DocSecurity>
  <Lines>328</Lines>
  <Paragraphs>92</Paragraphs>
  <ScaleCrop>false</ScaleCrop>
  <HeadingPairs>
    <vt:vector size="2" baseType="variant">
      <vt:variant>
        <vt:lpstr>Título</vt:lpstr>
      </vt:variant>
      <vt:variant>
        <vt:i4>1</vt:i4>
      </vt:variant>
    </vt:vector>
  </HeadingPairs>
  <TitlesOfParts>
    <vt:vector size="1" baseType="lpstr">
      <vt:lpstr>INFORME RESUMEN DEL “SISTEMA DE CONTROL OFICIAL DE LA CALIDAD DIFERENCIADA DE PRODUCTOS AGROALIMENTARIOS  NO VINICOS VINCULADA A UN ORIGEN GEOGRÁFICO Y ESPECIALIDADES TRADICIONALES GARANTIZADAS”</vt:lpstr>
    </vt:vector>
  </TitlesOfParts>
  <Company>Mapa</Company>
  <LinksUpToDate>false</LinksUpToDate>
  <CharactersWithSpaces>46444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RESUMEN DEL “SISTEMA DE CONTROL OFICIAL DE LA CALIDAD DIFERENCIADA DE PRODUCTOS AGROALIMENTARIOS  NO VINICOS VINCULADA A UN ORIGEN GEOGRÁFICO Y ESPECIALIDADES TRADICIONALES GARANTIZADAS”</dc:title>
  <dc:creator>cserrano</dc:creator>
  <cp:lastModifiedBy>Martinez Hernández, Luisa</cp:lastModifiedBy>
  <cp:revision>7</cp:revision>
  <cp:lastPrinted>2020-06-25T11:20:00Z</cp:lastPrinted>
  <dcterms:created xsi:type="dcterms:W3CDTF">2025-06-12T09:37:00Z</dcterms:created>
  <dcterms:modified xsi:type="dcterms:W3CDTF">2025-11-07T11:42:00Z</dcterms:modified>
</cp:coreProperties>
</file>